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bidiVisual/>
        <w:tblW w:w="24977" w:type="dxa"/>
        <w:tblInd w:w="-2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93"/>
        <w:gridCol w:w="423"/>
        <w:gridCol w:w="1420"/>
        <w:gridCol w:w="2709"/>
        <w:gridCol w:w="2693"/>
        <w:gridCol w:w="3061"/>
        <w:gridCol w:w="1956"/>
        <w:gridCol w:w="3025"/>
        <w:gridCol w:w="1752"/>
        <w:gridCol w:w="1229"/>
        <w:gridCol w:w="1752"/>
        <w:gridCol w:w="644"/>
        <w:gridCol w:w="1752"/>
        <w:gridCol w:w="614"/>
      </w:tblGrid>
      <w:tr w:rsidR="007A418A" w:rsidTr="00746A8C">
        <w:trPr>
          <w:gridBefore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370" w:type="dxa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7" w:type="dxa"/>
            <w:gridSpan w:val="12"/>
          </w:tcPr>
          <w:p w:rsidR="007A418A" w:rsidRDefault="007A418A" w:rsidP="007A418A">
            <w:pPr>
              <w:jc w:val="center"/>
              <w:rPr>
                <w:rFonts w:hint="cs"/>
                <w:rtl/>
                <w:lang w:bidi="ar-JO"/>
              </w:rPr>
            </w:pPr>
            <w:r w:rsidRPr="007A418A">
              <w:rPr>
                <w:lang w:bidi="ar-JO"/>
              </w:rPr>
              <w:t>General</w:t>
            </w:r>
          </w:p>
        </w:tc>
      </w:tr>
      <w:tr w:rsidR="00FB1754" w:rsidTr="00746A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754" w:type="dxa"/>
          <w:wAfter w:w="614" w:type="dxa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2" w:type="dxa"/>
            <w:gridSpan w:val="9"/>
          </w:tcPr>
          <w:p w:rsidR="007A418A" w:rsidRPr="007A418A" w:rsidRDefault="007A418A" w:rsidP="007A418A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7A418A">
              <w:rPr>
                <w:sz w:val="24"/>
                <w:szCs w:val="24"/>
                <w:lang w:bidi="ar-JO"/>
              </w:rPr>
              <w:t>Cerebral stimulants</w:t>
            </w:r>
          </w:p>
        </w:tc>
        <w:tc>
          <w:tcPr>
            <w:tcW w:w="2981" w:type="dxa"/>
            <w:gridSpan w:val="2"/>
          </w:tcPr>
          <w:p w:rsidR="007A418A" w:rsidRPr="007A418A" w:rsidRDefault="007A418A" w:rsidP="007A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bidi="ar-JO"/>
              </w:rPr>
            </w:pPr>
            <w:r w:rsidRPr="007A418A">
              <w:rPr>
                <w:b/>
                <w:bCs/>
                <w:sz w:val="24"/>
                <w:szCs w:val="24"/>
                <w:lang w:bidi="ar-JO"/>
              </w:rPr>
              <w:t>Medullary stimulants</w:t>
            </w:r>
          </w:p>
        </w:tc>
        <w:tc>
          <w:tcPr>
            <w:tcW w:w="2396" w:type="dxa"/>
            <w:gridSpan w:val="2"/>
          </w:tcPr>
          <w:p w:rsidR="007A418A" w:rsidRPr="007A418A" w:rsidRDefault="007A418A" w:rsidP="007A4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7A418A">
              <w:rPr>
                <w:b/>
                <w:bCs/>
                <w:sz w:val="24"/>
                <w:szCs w:val="24"/>
                <w:lang w:bidi="ar-JO"/>
              </w:rPr>
              <w:t>Spinal cord stimulants</w:t>
            </w:r>
          </w:p>
        </w:tc>
      </w:tr>
      <w:tr w:rsidR="00FB1754" w:rsidTr="00746A8C">
        <w:trPr>
          <w:gridAfter w:val="2"/>
          <w:wAfter w:w="2366" w:type="dxa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gridSpan w:val="2"/>
          </w:tcPr>
          <w:p w:rsidR="007A418A" w:rsidRPr="007A418A" w:rsidRDefault="007A418A" w:rsidP="007A418A">
            <w:pPr>
              <w:jc w:val="center"/>
              <w:rPr>
                <w:sz w:val="24"/>
                <w:szCs w:val="24"/>
                <w:rtl/>
              </w:rPr>
            </w:pPr>
            <w:r w:rsidRPr="007A418A">
              <w:rPr>
                <w:sz w:val="24"/>
                <w:szCs w:val="24"/>
              </w:rPr>
              <w:t>Ginseng</w:t>
            </w:r>
          </w:p>
        </w:tc>
        <w:tc>
          <w:tcPr>
            <w:tcW w:w="1843" w:type="dxa"/>
            <w:gridSpan w:val="2"/>
          </w:tcPr>
          <w:p w:rsidR="007A418A" w:rsidRPr="007A418A" w:rsidRDefault="007A418A" w:rsidP="007A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proofErr w:type="spellStart"/>
            <w:r w:rsidRPr="007A418A">
              <w:rPr>
                <w:b/>
                <w:bCs/>
                <w:sz w:val="24"/>
                <w:szCs w:val="24"/>
              </w:rPr>
              <w:t>Khat</w:t>
            </w:r>
            <w:proofErr w:type="spellEnd"/>
          </w:p>
        </w:tc>
        <w:tc>
          <w:tcPr>
            <w:tcW w:w="2709" w:type="dxa"/>
          </w:tcPr>
          <w:p w:rsidR="007A418A" w:rsidRPr="007A418A" w:rsidRDefault="007A418A" w:rsidP="007A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7A418A">
              <w:rPr>
                <w:b/>
                <w:bCs/>
                <w:sz w:val="24"/>
                <w:szCs w:val="24"/>
              </w:rPr>
              <w:t>Cocaine</w:t>
            </w:r>
          </w:p>
        </w:tc>
        <w:tc>
          <w:tcPr>
            <w:tcW w:w="2693" w:type="dxa"/>
          </w:tcPr>
          <w:p w:rsidR="007A418A" w:rsidRPr="00DB637D" w:rsidRDefault="007A418A" w:rsidP="007A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DB637D">
              <w:rPr>
                <w:b/>
                <w:bCs/>
                <w:sz w:val="16"/>
                <w:szCs w:val="16"/>
              </w:rPr>
              <w:t>methylene-</w:t>
            </w:r>
            <w:proofErr w:type="spellStart"/>
            <w:r w:rsidRPr="00DB637D">
              <w:rPr>
                <w:b/>
                <w:bCs/>
                <w:sz w:val="16"/>
                <w:szCs w:val="16"/>
              </w:rPr>
              <w:t>dioxy</w:t>
            </w:r>
            <w:proofErr w:type="spellEnd"/>
            <w:r w:rsidRPr="00DB637D">
              <w:rPr>
                <w:b/>
                <w:bCs/>
                <w:sz w:val="16"/>
                <w:szCs w:val="16"/>
              </w:rPr>
              <w:t>-methamphetamine</w:t>
            </w:r>
          </w:p>
          <w:p w:rsidR="007A418A" w:rsidRPr="007A418A" w:rsidRDefault="007A418A" w:rsidP="007A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b/>
                <w:bCs/>
                <w:sz w:val="24"/>
                <w:szCs w:val="24"/>
              </w:rPr>
              <w:t xml:space="preserve">MDMA </w:t>
            </w:r>
            <w:r w:rsidRPr="007A418A">
              <w:rPr>
                <w:b/>
                <w:bCs/>
                <w:sz w:val="24"/>
                <w:szCs w:val="24"/>
              </w:rPr>
              <w:t>Ecstasy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61" w:type="dxa"/>
          </w:tcPr>
          <w:p w:rsidR="007A418A" w:rsidRPr="007A418A" w:rsidRDefault="007A418A" w:rsidP="007A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b/>
                <w:bCs/>
                <w:sz w:val="24"/>
                <w:szCs w:val="24"/>
              </w:rPr>
              <w:t>Amphetamine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DB637D">
              <w:rPr>
                <w:rFonts w:cs="Arial"/>
                <w:b/>
                <w:bCs/>
                <w:sz w:val="16"/>
                <w:szCs w:val="16"/>
              </w:rPr>
              <w:t>d-amphetamine;methamphetamine</w:t>
            </w:r>
            <w:proofErr w:type="spellEnd"/>
          </w:p>
        </w:tc>
        <w:tc>
          <w:tcPr>
            <w:tcW w:w="1956" w:type="dxa"/>
          </w:tcPr>
          <w:p w:rsidR="007A418A" w:rsidRPr="007A418A" w:rsidRDefault="007A418A" w:rsidP="007A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7A418A">
              <w:rPr>
                <w:b/>
                <w:bCs/>
                <w:sz w:val="24"/>
                <w:szCs w:val="24"/>
              </w:rPr>
              <w:t>Nicotine</w:t>
            </w:r>
          </w:p>
        </w:tc>
        <w:tc>
          <w:tcPr>
            <w:tcW w:w="3025" w:type="dxa"/>
          </w:tcPr>
          <w:p w:rsidR="007A418A" w:rsidRPr="007A418A" w:rsidRDefault="007A418A" w:rsidP="007A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7A418A">
              <w:rPr>
                <w:b/>
                <w:bCs/>
                <w:sz w:val="24"/>
                <w:szCs w:val="24"/>
                <w:lang w:bidi="ar-JO"/>
              </w:rPr>
              <w:t>Caffeine</w:t>
            </w:r>
          </w:p>
        </w:tc>
        <w:tc>
          <w:tcPr>
            <w:tcW w:w="2981" w:type="dxa"/>
            <w:gridSpan w:val="2"/>
          </w:tcPr>
          <w:p w:rsidR="007A418A" w:rsidRPr="007A418A" w:rsidRDefault="007A418A" w:rsidP="007A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proofErr w:type="spellStart"/>
            <w:r w:rsidRPr="007A418A">
              <w:rPr>
                <w:b/>
                <w:bCs/>
                <w:sz w:val="24"/>
                <w:szCs w:val="24"/>
                <w:lang w:bidi="ar-JO"/>
              </w:rPr>
              <w:t>Doxapram</w:t>
            </w:r>
            <w:proofErr w:type="spellEnd"/>
            <w:r w:rsidR="00FB1754">
              <w:rPr>
                <w:b/>
                <w:bCs/>
                <w:sz w:val="24"/>
                <w:szCs w:val="24"/>
                <w:lang w:bidi="ar-JO"/>
              </w:rPr>
              <w:t>:</w:t>
            </w:r>
            <w:r w:rsidR="00FB1754">
              <w:rPr>
                <w:b/>
                <w:bCs/>
                <w:sz w:val="24"/>
                <w:szCs w:val="24"/>
                <w:lang w:bidi="ar-JO"/>
              </w:rPr>
              <w:br/>
            </w:r>
            <w:r w:rsidR="00FB1754" w:rsidRPr="00FB1754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="00FB1754" w:rsidRPr="00FB1754">
              <w:rPr>
                <w:b/>
                <w:bCs/>
                <w:sz w:val="16"/>
                <w:szCs w:val="16"/>
                <w:lang w:bidi="ar-JO"/>
              </w:rPr>
              <w:t xml:space="preserve"> hig</w:t>
            </w:r>
            <w:r w:rsidR="00FB1754">
              <w:rPr>
                <w:b/>
                <w:bCs/>
                <w:sz w:val="16"/>
                <w:szCs w:val="16"/>
                <w:lang w:bidi="ar-JO"/>
              </w:rPr>
              <w:t>h therapeutic  index of about 25</w:t>
            </w:r>
            <w:r w:rsidR="00FB1754" w:rsidRPr="00FB1754">
              <w:rPr>
                <w:rFonts w:cs="Arial"/>
                <w:b/>
                <w:bCs/>
                <w:sz w:val="16"/>
                <w:szCs w:val="16"/>
                <w:rtl/>
                <w:lang w:bidi="ar-JO"/>
              </w:rPr>
              <w:t>.</w:t>
            </w:r>
            <w:r w:rsidRPr="007A418A">
              <w:rPr>
                <w:b/>
                <w:bCs/>
                <w:sz w:val="24"/>
                <w:szCs w:val="24"/>
                <w:lang w:bidi="ar-JO"/>
              </w:rPr>
              <w:br/>
            </w:r>
            <w:proofErr w:type="spellStart"/>
            <w:r w:rsidRPr="007A418A">
              <w:rPr>
                <w:b/>
                <w:bCs/>
                <w:sz w:val="24"/>
                <w:szCs w:val="24"/>
                <w:lang w:bidi="ar-JO"/>
              </w:rPr>
              <w:t>Nikethimide</w:t>
            </w:r>
            <w:proofErr w:type="spellEnd"/>
            <w:r w:rsidR="00FB1754">
              <w:rPr>
                <w:b/>
                <w:bCs/>
                <w:sz w:val="24"/>
                <w:szCs w:val="24"/>
                <w:lang w:bidi="ar-JO"/>
              </w:rPr>
              <w:br/>
            </w:r>
            <w:r w:rsidR="00FB1754" w:rsidRPr="00FB1754">
              <w:rPr>
                <w:b/>
                <w:bCs/>
                <w:sz w:val="16"/>
                <w:szCs w:val="16"/>
                <w:lang w:bidi="ar-JO"/>
              </w:rPr>
              <w:t>low therapeutic index</w:t>
            </w:r>
          </w:p>
        </w:tc>
        <w:tc>
          <w:tcPr>
            <w:tcW w:w="2396" w:type="dxa"/>
            <w:gridSpan w:val="2"/>
          </w:tcPr>
          <w:p w:rsidR="007A418A" w:rsidRPr="007A418A" w:rsidRDefault="007A418A" w:rsidP="007A4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7A418A">
              <w:rPr>
                <w:b/>
                <w:bCs/>
                <w:sz w:val="24"/>
                <w:szCs w:val="24"/>
                <w:lang w:bidi="ar-JO"/>
              </w:rPr>
              <w:t>Strychnine</w:t>
            </w:r>
          </w:p>
        </w:tc>
      </w:tr>
      <w:tr w:rsidR="00FB1754" w:rsidTr="00746A8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6" w:type="dxa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gridSpan w:val="2"/>
          </w:tcPr>
          <w:p w:rsidR="00746A8C" w:rsidRPr="00746A8C" w:rsidRDefault="00746A8C" w:rsidP="00746A8C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746A8C">
              <w:rPr>
                <w:b w:val="0"/>
                <w:bCs w:val="0"/>
                <w:sz w:val="18"/>
                <w:szCs w:val="18"/>
              </w:rPr>
              <w:t>This is found in roots of 2 plants of the same</w:t>
            </w:r>
          </w:p>
          <w:p w:rsidR="00746A8C" w:rsidRPr="00746A8C" w:rsidRDefault="00746A8C" w:rsidP="00746A8C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746A8C">
              <w:rPr>
                <w:b w:val="0"/>
                <w:bCs w:val="0"/>
                <w:sz w:val="18"/>
                <w:szCs w:val="18"/>
              </w:rPr>
              <w:t>Genus (Oriental  and Siberian Ginseng</w:t>
            </w:r>
            <w:r w:rsidRPr="00746A8C">
              <w:rPr>
                <w:rFonts w:cs="Arial"/>
                <w:b w:val="0"/>
                <w:bCs w:val="0"/>
                <w:sz w:val="18"/>
                <w:szCs w:val="18"/>
                <w:rtl/>
              </w:rPr>
              <w:t>) .</w:t>
            </w:r>
          </w:p>
          <w:p w:rsidR="007A418A" w:rsidRPr="00746A8C" w:rsidRDefault="00746A8C" w:rsidP="00746A8C">
            <w:pPr>
              <w:jc w:val="center"/>
              <w:rPr>
                <w:sz w:val="18"/>
                <w:szCs w:val="18"/>
                <w:rtl/>
              </w:rPr>
            </w:pPr>
            <w:r w:rsidRPr="00746A8C">
              <w:rPr>
                <w:b w:val="0"/>
                <w:bCs w:val="0"/>
                <w:sz w:val="18"/>
                <w:szCs w:val="18"/>
              </w:rPr>
              <w:t>Most available products are of Oriental type</w:t>
            </w:r>
          </w:p>
        </w:tc>
        <w:tc>
          <w:tcPr>
            <w:tcW w:w="1843" w:type="dxa"/>
            <w:gridSpan w:val="2"/>
          </w:tcPr>
          <w:p w:rsidR="00DB637D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>This plant herb is found in Middle East</w:t>
            </w:r>
          </w:p>
          <w:p w:rsidR="007A418A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rFonts w:cs="Arial"/>
                <w:sz w:val="18"/>
                <w:szCs w:val="18"/>
                <w:rtl/>
                <w:lang w:bidi="ar-JO"/>
              </w:rPr>
              <w:t xml:space="preserve">( </w:t>
            </w:r>
            <w:proofErr w:type="spellStart"/>
            <w:r w:rsidRPr="00746A8C">
              <w:rPr>
                <w:sz w:val="18"/>
                <w:szCs w:val="18"/>
                <w:lang w:bidi="ar-JO"/>
              </w:rPr>
              <w:t>e.g</w:t>
            </w:r>
            <w:proofErr w:type="spellEnd"/>
            <w:r w:rsidRPr="00746A8C">
              <w:rPr>
                <w:sz w:val="18"/>
                <w:szCs w:val="18"/>
                <w:lang w:bidi="ar-JO"/>
              </w:rPr>
              <w:t xml:space="preserve"> Yemen, Iran ) and in East Africa</w:t>
            </w:r>
          </w:p>
        </w:tc>
        <w:tc>
          <w:tcPr>
            <w:tcW w:w="2709" w:type="dxa"/>
          </w:tcPr>
          <w:p w:rsidR="007A418A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>Coca plant in South America</w:t>
            </w:r>
          </w:p>
        </w:tc>
        <w:tc>
          <w:tcPr>
            <w:tcW w:w="2693" w:type="dxa"/>
          </w:tcPr>
          <w:p w:rsidR="007A418A" w:rsidRPr="00746A8C" w:rsidRDefault="007A418A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</w:p>
        </w:tc>
        <w:tc>
          <w:tcPr>
            <w:tcW w:w="3061" w:type="dxa"/>
          </w:tcPr>
          <w:p w:rsidR="007A418A" w:rsidRPr="00746A8C" w:rsidRDefault="007A418A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956" w:type="dxa"/>
          </w:tcPr>
          <w:p w:rsidR="007A418A" w:rsidRPr="00746A8C" w:rsidRDefault="007A418A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3025" w:type="dxa"/>
          </w:tcPr>
          <w:p w:rsidR="007A418A" w:rsidRPr="00746A8C" w:rsidRDefault="007A418A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2981" w:type="dxa"/>
            <w:gridSpan w:val="2"/>
          </w:tcPr>
          <w:p w:rsidR="007A418A" w:rsidRPr="00746A8C" w:rsidRDefault="007A418A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2396" w:type="dxa"/>
            <w:gridSpan w:val="2"/>
          </w:tcPr>
          <w:p w:rsidR="007A418A" w:rsidRPr="00746A8C" w:rsidRDefault="00FB1754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proofErr w:type="spellStart"/>
            <w:r w:rsidRPr="00746A8C">
              <w:rPr>
                <w:sz w:val="18"/>
                <w:szCs w:val="18"/>
                <w:lang w:bidi="ar-JO"/>
              </w:rPr>
              <w:t>nux</w:t>
            </w:r>
            <w:proofErr w:type="spellEnd"/>
            <w:r w:rsidRPr="00746A8C">
              <w:rPr>
                <w:sz w:val="18"/>
                <w:szCs w:val="18"/>
                <w:lang w:bidi="ar-JO"/>
              </w:rPr>
              <w:t xml:space="preserve"> vomica</w:t>
            </w:r>
          </w:p>
        </w:tc>
      </w:tr>
      <w:tr w:rsidR="00FB1754" w:rsidTr="00746A8C">
        <w:trPr>
          <w:gridAfter w:val="2"/>
          <w:wAfter w:w="2366" w:type="dxa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gridSpan w:val="2"/>
          </w:tcPr>
          <w:p w:rsidR="007A418A" w:rsidRPr="00746A8C" w:rsidRDefault="007A418A" w:rsidP="00746A8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2"/>
          </w:tcPr>
          <w:p w:rsidR="007A418A" w:rsidRPr="00746A8C" w:rsidRDefault="007A418A" w:rsidP="0074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2709" w:type="dxa"/>
          </w:tcPr>
          <w:p w:rsidR="007A418A" w:rsidRPr="00746A8C" w:rsidRDefault="00DB637D" w:rsidP="0074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</w:rPr>
              <w:t xml:space="preserve">a topical local </w:t>
            </w:r>
            <w:proofErr w:type="spellStart"/>
            <w:r w:rsidRPr="00746A8C">
              <w:rPr>
                <w:sz w:val="18"/>
                <w:szCs w:val="18"/>
              </w:rPr>
              <w:t>anaesthetic</w:t>
            </w:r>
            <w:proofErr w:type="spellEnd"/>
            <w:r w:rsidRPr="00746A8C">
              <w:rPr>
                <w:sz w:val="18"/>
                <w:szCs w:val="18"/>
              </w:rPr>
              <w:t xml:space="preserve"> for skin</w:t>
            </w:r>
            <w:r w:rsidRPr="00746A8C">
              <w:rPr>
                <w:sz w:val="18"/>
                <w:szCs w:val="18"/>
              </w:rPr>
              <w:br/>
            </w:r>
            <w:r w:rsidRPr="00746A8C">
              <w:rPr>
                <w:sz w:val="18"/>
                <w:szCs w:val="18"/>
                <w:lang w:bidi="ar-JO"/>
              </w:rPr>
              <w:t>blocks noradrenaline re-uptake by noradrenergic nerve endings</w:t>
            </w:r>
            <w:r w:rsidRPr="00746A8C">
              <w:rPr>
                <w:sz w:val="18"/>
                <w:szCs w:val="18"/>
                <w:lang w:bidi="ar-JO"/>
              </w:rPr>
              <w:br/>
              <w:t>it also blocks dopamine re-uptake</w:t>
            </w:r>
          </w:p>
        </w:tc>
        <w:tc>
          <w:tcPr>
            <w:tcW w:w="2693" w:type="dxa"/>
          </w:tcPr>
          <w:p w:rsidR="007A418A" w:rsidRPr="00746A8C" w:rsidRDefault="00DB637D" w:rsidP="0074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>enhances serotonin neurotransmission in CNS</w:t>
            </w:r>
          </w:p>
        </w:tc>
        <w:tc>
          <w:tcPr>
            <w:tcW w:w="3061" w:type="dxa"/>
          </w:tcPr>
          <w:p w:rsidR="007A418A" w:rsidRPr="00746A8C" w:rsidRDefault="007A418A" w:rsidP="0074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956" w:type="dxa"/>
          </w:tcPr>
          <w:p w:rsidR="007A418A" w:rsidRPr="00746A8C" w:rsidRDefault="007A418A" w:rsidP="0074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3025" w:type="dxa"/>
          </w:tcPr>
          <w:p w:rsidR="007A418A" w:rsidRPr="00746A8C" w:rsidRDefault="00FB1754" w:rsidP="0074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 xml:space="preserve">blocking adenosine receptors ; it also inhibits intracellular phosphodiesterase which leads to increase in intracellular </w:t>
            </w:r>
            <w:proofErr w:type="spellStart"/>
            <w:r w:rsidRPr="00746A8C">
              <w:rPr>
                <w:sz w:val="18"/>
                <w:szCs w:val="18"/>
                <w:lang w:bidi="ar-JO"/>
              </w:rPr>
              <w:t>cAMP</w:t>
            </w:r>
            <w:proofErr w:type="spellEnd"/>
            <w:r w:rsidRPr="00746A8C">
              <w:rPr>
                <w:rFonts w:cs="Arial"/>
                <w:sz w:val="18"/>
                <w:szCs w:val="18"/>
                <w:rtl/>
                <w:lang w:bidi="ar-JO"/>
              </w:rPr>
              <w:t xml:space="preserve"> .</w:t>
            </w:r>
          </w:p>
        </w:tc>
        <w:tc>
          <w:tcPr>
            <w:tcW w:w="2981" w:type="dxa"/>
            <w:gridSpan w:val="2"/>
          </w:tcPr>
          <w:p w:rsidR="007A418A" w:rsidRPr="00746A8C" w:rsidRDefault="00FB1754" w:rsidP="0074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</w:rPr>
              <w:t>enhances stimulation of respiratory center by carotid body chemoreceptors that  are stimulated by high PaCO2 and acidosis in these patients</w:t>
            </w:r>
            <w:r w:rsidRPr="00746A8C">
              <w:rPr>
                <w:rFonts w:cs="Arial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2396" w:type="dxa"/>
            <w:gridSpan w:val="2"/>
          </w:tcPr>
          <w:p w:rsidR="007A418A" w:rsidRPr="00746A8C" w:rsidRDefault="00FB1754" w:rsidP="0074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746A8C">
              <w:rPr>
                <w:sz w:val="18"/>
                <w:szCs w:val="18"/>
              </w:rPr>
              <w:t xml:space="preserve">It antagonizes the inhibitory effect of glycine (released by Renshaw cells) on </w:t>
            </w:r>
            <w:proofErr w:type="spellStart"/>
            <w:r w:rsidRPr="00746A8C">
              <w:rPr>
                <w:sz w:val="18"/>
                <w:szCs w:val="18"/>
              </w:rPr>
              <w:t>motoneurons</w:t>
            </w:r>
            <w:proofErr w:type="spellEnd"/>
            <w:r w:rsidRPr="00746A8C">
              <w:rPr>
                <w:sz w:val="18"/>
                <w:szCs w:val="18"/>
              </w:rPr>
              <w:t xml:space="preserve"> in spinal cord</w:t>
            </w:r>
          </w:p>
        </w:tc>
      </w:tr>
      <w:tr w:rsidR="00FB1754" w:rsidTr="00746A8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6" w:type="dxa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gridSpan w:val="2"/>
          </w:tcPr>
          <w:p w:rsidR="00746A8C" w:rsidRPr="00746A8C" w:rsidRDefault="00746A8C" w:rsidP="00746A8C">
            <w:pPr>
              <w:jc w:val="center"/>
              <w:rPr>
                <w:b w:val="0"/>
                <w:bCs w:val="0"/>
                <w:sz w:val="18"/>
                <w:szCs w:val="18"/>
                <w:lang w:bidi="ar-JO"/>
              </w:rPr>
            </w:pPr>
            <w:r w:rsidRPr="00746A8C">
              <w:rPr>
                <w:b w:val="0"/>
                <w:bCs w:val="0"/>
                <w:sz w:val="18"/>
                <w:szCs w:val="18"/>
                <w:lang w:bidi="ar-JO"/>
              </w:rPr>
              <w:t xml:space="preserve">It contains </w:t>
            </w:r>
            <w:proofErr w:type="spellStart"/>
            <w:r w:rsidRPr="00746A8C">
              <w:rPr>
                <w:b w:val="0"/>
                <w:bCs w:val="0"/>
                <w:sz w:val="18"/>
                <w:szCs w:val="18"/>
                <w:lang w:bidi="ar-JO"/>
              </w:rPr>
              <w:t>ginsenosides</w:t>
            </w:r>
            <w:proofErr w:type="spellEnd"/>
            <w:r w:rsidRPr="00746A8C">
              <w:rPr>
                <w:b w:val="0"/>
                <w:bCs w:val="0"/>
                <w:sz w:val="18"/>
                <w:szCs w:val="18"/>
                <w:lang w:bidi="ar-JO"/>
              </w:rPr>
              <w:t xml:space="preserve"> that are CNS stimulants</w:t>
            </w:r>
          </w:p>
          <w:p w:rsidR="007A418A" w:rsidRPr="00746A8C" w:rsidRDefault="00746A8C" w:rsidP="00746A8C">
            <w:pPr>
              <w:jc w:val="center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b w:val="0"/>
                <w:bCs w:val="0"/>
                <w:sz w:val="18"/>
                <w:szCs w:val="18"/>
                <w:lang w:bidi="ar-JO"/>
              </w:rPr>
              <w:t>causing  insomnia with increased activity and performance</w:t>
            </w:r>
          </w:p>
        </w:tc>
        <w:tc>
          <w:tcPr>
            <w:tcW w:w="1843" w:type="dxa"/>
            <w:gridSpan w:val="2"/>
          </w:tcPr>
          <w:p w:rsidR="00DB637D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  <w:p w:rsidR="00DB637D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A8C">
              <w:rPr>
                <w:rFonts w:cs="Arial"/>
                <w:sz w:val="18"/>
                <w:szCs w:val="18"/>
                <w:rtl/>
              </w:rPr>
              <w:t xml:space="preserve">. </w:t>
            </w:r>
            <w:r w:rsidRPr="00746A8C">
              <w:rPr>
                <w:sz w:val="18"/>
                <w:szCs w:val="18"/>
              </w:rPr>
              <w:t>It contains amphetamine</w:t>
            </w:r>
            <w:r w:rsidRPr="00746A8C">
              <w:rPr>
                <w:rFonts w:cs="Arial"/>
                <w:sz w:val="18"/>
                <w:szCs w:val="18"/>
                <w:rtl/>
              </w:rPr>
              <w:t>-</w:t>
            </w:r>
          </w:p>
          <w:p w:rsidR="00DB637D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A8C">
              <w:rPr>
                <w:sz w:val="18"/>
                <w:szCs w:val="18"/>
              </w:rPr>
              <w:t xml:space="preserve">like alkaloids esp. </w:t>
            </w:r>
            <w:proofErr w:type="spellStart"/>
            <w:r w:rsidRPr="00746A8C">
              <w:rPr>
                <w:sz w:val="18"/>
                <w:szCs w:val="18"/>
              </w:rPr>
              <w:t>cathinine</w:t>
            </w:r>
            <w:proofErr w:type="spellEnd"/>
            <w:r w:rsidRPr="00746A8C">
              <w:rPr>
                <w:sz w:val="18"/>
                <w:szCs w:val="18"/>
              </w:rPr>
              <w:t xml:space="preserve"> which possess CNS</w:t>
            </w:r>
          </w:p>
          <w:p w:rsidR="00746A8C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</w:rPr>
              <w:t xml:space="preserve">stimulant  and indirect </w:t>
            </w:r>
            <w:proofErr w:type="spellStart"/>
            <w:r w:rsidRPr="00746A8C">
              <w:rPr>
                <w:sz w:val="18"/>
                <w:szCs w:val="18"/>
              </w:rPr>
              <w:t>sympatho</w:t>
            </w:r>
            <w:proofErr w:type="spellEnd"/>
            <w:r w:rsidRPr="00746A8C">
              <w:rPr>
                <w:sz w:val="18"/>
                <w:szCs w:val="18"/>
              </w:rPr>
              <w:t>-mimetic effects</w:t>
            </w:r>
            <w:r w:rsidR="00746A8C" w:rsidRPr="00746A8C">
              <w:rPr>
                <w:sz w:val="18"/>
                <w:szCs w:val="18"/>
              </w:rPr>
              <w:br/>
            </w:r>
          </w:p>
          <w:p w:rsidR="00746A8C" w:rsidRPr="00746A8C" w:rsidRDefault="00746A8C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>After chewing esp. of fresh plant that contains more</w:t>
            </w:r>
          </w:p>
          <w:p w:rsidR="00746A8C" w:rsidRPr="00746A8C" w:rsidRDefault="00746A8C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>of the alkaloids, person becomes euphoric, talkative</w:t>
            </w:r>
            <w:r w:rsidRPr="00746A8C">
              <w:rPr>
                <w:rFonts w:cs="Arial"/>
                <w:sz w:val="18"/>
                <w:szCs w:val="18"/>
                <w:rtl/>
                <w:lang w:bidi="ar-JO"/>
              </w:rPr>
              <w:t>,</w:t>
            </w:r>
          </w:p>
          <w:p w:rsidR="007A418A" w:rsidRPr="00746A8C" w:rsidRDefault="00746A8C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>hyperactive , and sometimes excitement occurs</w:t>
            </w:r>
            <w:r w:rsidRPr="00746A8C">
              <w:rPr>
                <w:rFonts w:cs="Arial"/>
                <w:sz w:val="18"/>
                <w:szCs w:val="18"/>
                <w:rtl/>
                <w:lang w:bidi="ar-JO"/>
              </w:rPr>
              <w:t>.</w:t>
            </w:r>
          </w:p>
        </w:tc>
        <w:tc>
          <w:tcPr>
            <w:tcW w:w="2709" w:type="dxa"/>
          </w:tcPr>
          <w:p w:rsidR="007A418A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</w:rPr>
              <w:t>It is  powerful CNS stimulant causing marked euphoria,  but excitement and convulsions occur with large doses</w:t>
            </w:r>
            <w:r w:rsidRPr="00746A8C">
              <w:rPr>
                <w:rFonts w:cs="Arial"/>
                <w:sz w:val="18"/>
                <w:szCs w:val="18"/>
                <w:rtl/>
              </w:rPr>
              <w:t>.</w:t>
            </w:r>
          </w:p>
        </w:tc>
        <w:tc>
          <w:tcPr>
            <w:tcW w:w="2693" w:type="dxa"/>
          </w:tcPr>
          <w:p w:rsidR="00DB637D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A8C">
              <w:rPr>
                <w:sz w:val="18"/>
                <w:szCs w:val="18"/>
              </w:rPr>
              <w:t>This enhances inter-personal communication and causes hallucinations</w:t>
            </w:r>
          </w:p>
          <w:p w:rsidR="007A418A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746A8C">
              <w:rPr>
                <w:sz w:val="18"/>
                <w:szCs w:val="18"/>
              </w:rPr>
              <w:t>in addition to CNS stimulant action</w:t>
            </w:r>
            <w:r w:rsidRPr="00746A8C">
              <w:rPr>
                <w:sz w:val="18"/>
                <w:szCs w:val="18"/>
              </w:rPr>
              <w:br/>
            </w:r>
            <w:r w:rsidRPr="00746A8C">
              <w:rPr>
                <w:rFonts w:cs="Arial"/>
                <w:sz w:val="18"/>
                <w:szCs w:val="18"/>
                <w:rtl/>
              </w:rPr>
              <w:t xml:space="preserve"> .  </w:t>
            </w:r>
            <w:r w:rsidRPr="00746A8C">
              <w:rPr>
                <w:rFonts w:cs="Arial"/>
                <w:sz w:val="18"/>
                <w:szCs w:val="18"/>
                <w:rtl/>
              </w:rPr>
              <w:t xml:space="preserve">    </w:t>
            </w:r>
            <w:r w:rsidRPr="00746A8C">
              <w:rPr>
                <w:sz w:val="18"/>
                <w:szCs w:val="18"/>
                <w:highlight w:val="yellow"/>
              </w:rPr>
              <w:t>However, its chronic use is associated with depletion of neurons in serotonergic tracts of brain</w:t>
            </w:r>
            <w:r w:rsidRPr="00746A8C">
              <w:rPr>
                <w:rFonts w:cs="Arial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3061" w:type="dxa"/>
          </w:tcPr>
          <w:p w:rsidR="00DB637D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A8C">
              <w:rPr>
                <w:sz w:val="18"/>
                <w:szCs w:val="18"/>
              </w:rPr>
              <w:t>causes euphoria , increase in mental</w:t>
            </w:r>
          </w:p>
          <w:p w:rsidR="00DB637D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A8C">
              <w:rPr>
                <w:sz w:val="18"/>
                <w:szCs w:val="18"/>
              </w:rPr>
              <w:t>and physical activity, insomnia, and delayed fatigue</w:t>
            </w:r>
          </w:p>
          <w:p w:rsidR="007A418A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</w:rPr>
              <w:t>Effect last for 3-4 hours</w:t>
            </w:r>
            <w:r w:rsidRPr="00746A8C">
              <w:rPr>
                <w:rFonts w:cs="Arial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1956" w:type="dxa"/>
          </w:tcPr>
          <w:p w:rsidR="007A418A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</w:rPr>
              <w:t>alertness, euphoria, as well as decreased irritability , associated with muscle relaxation</w:t>
            </w:r>
            <w:r w:rsidRPr="00746A8C">
              <w:rPr>
                <w:rFonts w:cs="Arial"/>
                <w:sz w:val="18"/>
                <w:szCs w:val="18"/>
                <w:rtl/>
              </w:rPr>
              <w:t>.</w:t>
            </w:r>
          </w:p>
          <w:p w:rsidR="00DB637D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>Tachycardia and increase in blood pressure  occur</w:t>
            </w:r>
          </w:p>
        </w:tc>
        <w:tc>
          <w:tcPr>
            <w:tcW w:w="3025" w:type="dxa"/>
          </w:tcPr>
          <w:p w:rsidR="00FB1754" w:rsidRPr="00746A8C" w:rsidRDefault="00FB1754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</w:rPr>
              <w:t>It increases mental activity, enhances mood and thinking,  delays sleep and fatigue,  increases arousal, and also improves physical performance</w:t>
            </w:r>
            <w:r w:rsidRPr="00746A8C">
              <w:rPr>
                <w:rFonts w:cs="Arial"/>
                <w:sz w:val="18"/>
                <w:szCs w:val="18"/>
                <w:rtl/>
              </w:rPr>
              <w:t xml:space="preserve"> .</w:t>
            </w:r>
          </w:p>
          <w:p w:rsidR="007A418A" w:rsidRPr="00746A8C" w:rsidRDefault="00FB1754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 w:hint="cs"/>
                <w:sz w:val="18"/>
                <w:szCs w:val="18"/>
                <w:rtl/>
              </w:rPr>
            </w:pPr>
            <w:r w:rsidRPr="00746A8C">
              <w:rPr>
                <w:sz w:val="18"/>
                <w:szCs w:val="18"/>
              </w:rPr>
              <w:t>The respiratory center and vasomotor center in medulla are also stimulated</w:t>
            </w:r>
            <w:r w:rsidRPr="00746A8C">
              <w:rPr>
                <w:rFonts w:cs="Arial"/>
                <w:sz w:val="18"/>
                <w:szCs w:val="18"/>
                <w:rtl/>
              </w:rPr>
              <w:t>.</w:t>
            </w:r>
          </w:p>
          <w:p w:rsidR="00FB1754" w:rsidRPr="00746A8C" w:rsidRDefault="00FB1754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>increases gastric acid secretion</w:t>
            </w:r>
            <w:r w:rsidRPr="00746A8C">
              <w:rPr>
                <w:rFonts w:cs="Arial"/>
                <w:sz w:val="18"/>
                <w:szCs w:val="18"/>
                <w:rtl/>
                <w:lang w:bidi="ar-JO"/>
              </w:rPr>
              <w:t>.</w:t>
            </w:r>
          </w:p>
          <w:p w:rsidR="00DB637D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</w:p>
          <w:p w:rsidR="00FB1754" w:rsidRPr="00746A8C" w:rsidRDefault="00FB1754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>It dilates blood vessels (except cerebral vessels</w:t>
            </w:r>
            <w:r w:rsidRPr="00746A8C">
              <w:rPr>
                <w:rFonts w:cs="Arial"/>
                <w:sz w:val="18"/>
                <w:szCs w:val="18"/>
                <w:rtl/>
                <w:lang w:bidi="ar-JO"/>
              </w:rPr>
              <w:t>),</w:t>
            </w:r>
          </w:p>
          <w:p w:rsidR="00FB1754" w:rsidRPr="00746A8C" w:rsidRDefault="00FB1754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>but central stimulation of vasomotor center tends to constrict vessels ;  thus the extent of rise in blood pressure is variable ,depending on dose</w:t>
            </w:r>
            <w:r w:rsidRPr="00746A8C">
              <w:rPr>
                <w:rFonts w:cs="Arial"/>
                <w:sz w:val="18"/>
                <w:szCs w:val="18"/>
                <w:rtl/>
                <w:lang w:bidi="ar-JO"/>
              </w:rPr>
              <w:t xml:space="preserve"> .</w:t>
            </w:r>
          </w:p>
          <w:p w:rsidR="00FB1754" w:rsidRPr="00746A8C" w:rsidRDefault="00FB1754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ar-JO"/>
              </w:rPr>
            </w:pPr>
          </w:p>
          <w:p w:rsidR="00FB1754" w:rsidRPr="00746A8C" w:rsidRDefault="00FB1754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 xml:space="preserve">The heart is stimulated, leading to tachycardia and, sometimes, </w:t>
            </w:r>
            <w:proofErr w:type="spellStart"/>
            <w:r w:rsidRPr="00746A8C">
              <w:rPr>
                <w:sz w:val="18"/>
                <w:szCs w:val="18"/>
                <w:lang w:bidi="ar-JO"/>
              </w:rPr>
              <w:t>extrasystoles</w:t>
            </w:r>
            <w:proofErr w:type="spellEnd"/>
            <w:r w:rsidRPr="00746A8C">
              <w:rPr>
                <w:sz w:val="18"/>
                <w:szCs w:val="18"/>
                <w:lang w:bidi="ar-JO"/>
              </w:rPr>
              <w:t xml:space="preserve"> occur</w:t>
            </w:r>
            <w:r w:rsidRPr="00746A8C">
              <w:rPr>
                <w:rFonts w:cs="Arial"/>
                <w:sz w:val="18"/>
                <w:szCs w:val="18"/>
                <w:rtl/>
                <w:lang w:bidi="ar-JO"/>
              </w:rPr>
              <w:t>.</w:t>
            </w:r>
          </w:p>
          <w:p w:rsidR="00FB1754" w:rsidRPr="00746A8C" w:rsidRDefault="00FB1754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ar-JO"/>
              </w:rPr>
            </w:pPr>
          </w:p>
          <w:p w:rsidR="00FB1754" w:rsidRPr="00746A8C" w:rsidRDefault="00FB1754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>It also causes diuresis due to increase in renal blood flow and decrease in sodium reabsorption</w:t>
            </w:r>
            <w:r w:rsidRPr="00746A8C">
              <w:rPr>
                <w:rFonts w:cs="Arial"/>
                <w:sz w:val="18"/>
                <w:szCs w:val="18"/>
                <w:rtl/>
                <w:lang w:bidi="ar-JO"/>
              </w:rPr>
              <w:t>.</w:t>
            </w:r>
          </w:p>
        </w:tc>
        <w:tc>
          <w:tcPr>
            <w:tcW w:w="2981" w:type="dxa"/>
            <w:gridSpan w:val="2"/>
          </w:tcPr>
          <w:p w:rsidR="007A418A" w:rsidRPr="00746A8C" w:rsidRDefault="00FB1754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</w:rPr>
              <w:t>respiration in patients with respiratory failure due to acute chest infection complicating chronic bronchitis and  emphysema; it also keeps these patient conscious enough to cough up infected secretions</w:t>
            </w:r>
          </w:p>
        </w:tc>
        <w:tc>
          <w:tcPr>
            <w:tcW w:w="2396" w:type="dxa"/>
            <w:gridSpan w:val="2"/>
          </w:tcPr>
          <w:p w:rsidR="007A418A" w:rsidRPr="00746A8C" w:rsidRDefault="00FB1754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>1-used as tonic to enhance appetite</w:t>
            </w:r>
          </w:p>
          <w:p w:rsidR="00FB1754" w:rsidRPr="00746A8C" w:rsidRDefault="00FB1754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>2-was used as rat poison &amp; to kill stray dogs</w:t>
            </w:r>
          </w:p>
          <w:p w:rsidR="00FB1754" w:rsidRPr="00746A8C" w:rsidRDefault="00FB1754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>3-</w:t>
            </w:r>
            <w:r w:rsidRPr="00746A8C">
              <w:rPr>
                <w:sz w:val="18"/>
                <w:szCs w:val="18"/>
                <w:lang w:bidi="ar-JO"/>
              </w:rPr>
              <w:t>It causes symmetrical tonic convulsions with spasm</w:t>
            </w:r>
          </w:p>
          <w:p w:rsidR="00FB1754" w:rsidRPr="00746A8C" w:rsidRDefault="00FB1754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 xml:space="preserve">of limbs in hyperextension associated with hyperreflexia.  Spasm of back  muscles occurs causing </w:t>
            </w:r>
            <w:proofErr w:type="spellStart"/>
            <w:r w:rsidRPr="00746A8C">
              <w:rPr>
                <w:sz w:val="18"/>
                <w:szCs w:val="18"/>
                <w:lang w:bidi="ar-JO"/>
              </w:rPr>
              <w:t>opisthotonus</w:t>
            </w:r>
            <w:proofErr w:type="spellEnd"/>
          </w:p>
        </w:tc>
      </w:tr>
      <w:tr w:rsidR="00FB1754" w:rsidTr="00746A8C">
        <w:trPr>
          <w:gridAfter w:val="2"/>
          <w:wAfter w:w="2366" w:type="dxa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gridSpan w:val="2"/>
          </w:tcPr>
          <w:p w:rsidR="007A418A" w:rsidRPr="00746A8C" w:rsidRDefault="007A418A" w:rsidP="00746A8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2"/>
          </w:tcPr>
          <w:p w:rsidR="007A418A" w:rsidRPr="00746A8C" w:rsidRDefault="007A418A" w:rsidP="0074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2709" w:type="dxa"/>
          </w:tcPr>
          <w:p w:rsidR="00DB637D" w:rsidRPr="00746A8C" w:rsidRDefault="00DB637D" w:rsidP="0074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  <w:p w:rsidR="00DB637D" w:rsidRPr="00746A8C" w:rsidRDefault="00DB637D" w:rsidP="0074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A8C">
              <w:rPr>
                <w:sz w:val="18"/>
                <w:szCs w:val="18"/>
              </w:rPr>
              <w:t xml:space="preserve">Acute overdose occurs ,  esp. with IV use ,  causing psychotic </w:t>
            </w:r>
            <w:proofErr w:type="spellStart"/>
            <w:r w:rsidRPr="00746A8C">
              <w:rPr>
                <w:sz w:val="18"/>
                <w:szCs w:val="18"/>
              </w:rPr>
              <w:t>behaviour</w:t>
            </w:r>
            <w:proofErr w:type="spellEnd"/>
            <w:r w:rsidRPr="00746A8C">
              <w:rPr>
                <w:sz w:val="18"/>
                <w:szCs w:val="18"/>
              </w:rPr>
              <w:t>, convulsions, hypertension  with increased risk of stroke or myocardial infarction, and arrhythmias . It can be fatal</w:t>
            </w:r>
          </w:p>
          <w:p w:rsidR="007A418A" w:rsidRPr="00746A8C" w:rsidRDefault="00DB637D" w:rsidP="0074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746A8C">
              <w:rPr>
                <w:sz w:val="18"/>
                <w:szCs w:val="18"/>
              </w:rPr>
              <w:t xml:space="preserve">This overdose is treated by :  haloperidol for psychosis ; diazepam for convulsions; </w:t>
            </w:r>
            <w:proofErr w:type="spellStart"/>
            <w:r w:rsidRPr="00746A8C">
              <w:rPr>
                <w:sz w:val="18"/>
                <w:szCs w:val="18"/>
              </w:rPr>
              <w:t>phentolamine</w:t>
            </w:r>
            <w:proofErr w:type="spellEnd"/>
            <w:r w:rsidRPr="00746A8C">
              <w:rPr>
                <w:sz w:val="18"/>
                <w:szCs w:val="18"/>
              </w:rPr>
              <w:t xml:space="preserve"> for hypertension; GTN or </w:t>
            </w:r>
            <w:proofErr w:type="spellStart"/>
            <w:r w:rsidRPr="00746A8C">
              <w:rPr>
                <w:sz w:val="18"/>
                <w:szCs w:val="18"/>
              </w:rPr>
              <w:t>nifedipine</w:t>
            </w:r>
            <w:proofErr w:type="spellEnd"/>
            <w:r w:rsidRPr="00746A8C">
              <w:rPr>
                <w:sz w:val="18"/>
                <w:szCs w:val="18"/>
              </w:rPr>
              <w:t xml:space="preserve"> for coronary spasm</w:t>
            </w:r>
          </w:p>
        </w:tc>
        <w:tc>
          <w:tcPr>
            <w:tcW w:w="2693" w:type="dxa"/>
          </w:tcPr>
          <w:p w:rsidR="007A418A" w:rsidRPr="00746A8C" w:rsidRDefault="007A418A" w:rsidP="0074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3061" w:type="dxa"/>
          </w:tcPr>
          <w:p w:rsidR="007A418A" w:rsidRPr="00746A8C" w:rsidRDefault="007A418A" w:rsidP="0074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956" w:type="dxa"/>
          </w:tcPr>
          <w:p w:rsidR="007A418A" w:rsidRPr="00746A8C" w:rsidRDefault="007A418A" w:rsidP="0074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3025" w:type="dxa"/>
          </w:tcPr>
          <w:p w:rsidR="007A418A" w:rsidRPr="00746A8C" w:rsidRDefault="007A418A" w:rsidP="0074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2981" w:type="dxa"/>
            <w:gridSpan w:val="2"/>
          </w:tcPr>
          <w:p w:rsidR="007A418A" w:rsidRPr="00746A8C" w:rsidRDefault="007A418A" w:rsidP="0074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2396" w:type="dxa"/>
            <w:gridSpan w:val="2"/>
          </w:tcPr>
          <w:p w:rsidR="007A418A" w:rsidRPr="00746A8C" w:rsidRDefault="00FB1754" w:rsidP="0074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>Antidote for convulsions is IV diazepam  or phenobarbital</w:t>
            </w:r>
          </w:p>
        </w:tc>
      </w:tr>
      <w:tr w:rsidR="00FB1754" w:rsidTr="00746A8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6" w:type="dxa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gridSpan w:val="2"/>
          </w:tcPr>
          <w:p w:rsidR="007A418A" w:rsidRPr="00746A8C" w:rsidRDefault="007A418A" w:rsidP="00746A8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2"/>
          </w:tcPr>
          <w:p w:rsidR="00746A8C" w:rsidRPr="00746A8C" w:rsidRDefault="00746A8C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>It causes marked  psychological dependence but only</w:t>
            </w:r>
          </w:p>
          <w:p w:rsidR="007A418A" w:rsidRPr="00746A8C" w:rsidRDefault="00746A8C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  <w:lang w:bidi="ar-JO"/>
              </w:rPr>
              <w:t>little tolerance or physical dependence</w:t>
            </w:r>
            <w:r w:rsidRPr="00746A8C">
              <w:rPr>
                <w:rFonts w:cs="Arial"/>
                <w:sz w:val="18"/>
                <w:szCs w:val="18"/>
                <w:rtl/>
                <w:lang w:bidi="ar-JO"/>
              </w:rPr>
              <w:t xml:space="preserve"> .</w:t>
            </w:r>
          </w:p>
        </w:tc>
        <w:tc>
          <w:tcPr>
            <w:tcW w:w="2709" w:type="dxa"/>
          </w:tcPr>
          <w:p w:rsidR="00DB637D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A8C">
              <w:rPr>
                <w:sz w:val="18"/>
                <w:szCs w:val="18"/>
              </w:rPr>
              <w:t xml:space="preserve">Dependence occur easily, and chronic </w:t>
            </w:r>
            <w:proofErr w:type="spellStart"/>
            <w:r w:rsidRPr="00746A8C">
              <w:rPr>
                <w:sz w:val="18"/>
                <w:szCs w:val="18"/>
              </w:rPr>
              <w:t>snorters</w:t>
            </w:r>
            <w:proofErr w:type="spellEnd"/>
            <w:r w:rsidRPr="00746A8C">
              <w:rPr>
                <w:sz w:val="18"/>
                <w:szCs w:val="18"/>
              </w:rPr>
              <w:t xml:space="preserve"> can develop ischemic necrosis of nasal  septum leading to ulceration or perforation</w:t>
            </w:r>
            <w:r w:rsidRPr="00746A8C">
              <w:rPr>
                <w:rFonts w:cs="Arial"/>
                <w:sz w:val="18"/>
                <w:szCs w:val="18"/>
                <w:rtl/>
              </w:rPr>
              <w:t xml:space="preserve"> .</w:t>
            </w:r>
          </w:p>
          <w:p w:rsidR="007A418A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</w:rPr>
              <w:t>Psychological dependence is severe, but physical dependence or tolerance is slight</w:t>
            </w:r>
            <w:r w:rsidRPr="00746A8C">
              <w:rPr>
                <w:rFonts w:cs="Arial"/>
                <w:sz w:val="18"/>
                <w:szCs w:val="18"/>
                <w:rtl/>
              </w:rPr>
              <w:t>.</w:t>
            </w:r>
          </w:p>
        </w:tc>
        <w:tc>
          <w:tcPr>
            <w:tcW w:w="2693" w:type="dxa"/>
          </w:tcPr>
          <w:p w:rsidR="007A418A" w:rsidRPr="00746A8C" w:rsidRDefault="007A418A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3061" w:type="dxa"/>
          </w:tcPr>
          <w:p w:rsidR="00DB637D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A8C">
              <w:rPr>
                <w:sz w:val="18"/>
                <w:szCs w:val="18"/>
              </w:rPr>
              <w:t>Psychological dependence occur rapidly with</w:t>
            </w:r>
          </w:p>
          <w:p w:rsidR="00DB637D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A8C">
              <w:rPr>
                <w:sz w:val="18"/>
                <w:szCs w:val="18"/>
              </w:rPr>
              <w:t>repeated use, but physical dependence is slight</w:t>
            </w:r>
            <w:r w:rsidRPr="00746A8C">
              <w:rPr>
                <w:rFonts w:cs="Arial"/>
                <w:sz w:val="18"/>
                <w:szCs w:val="18"/>
                <w:rtl/>
              </w:rPr>
              <w:t>.</w:t>
            </w:r>
          </w:p>
          <w:p w:rsidR="00DB637D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A8C">
              <w:rPr>
                <w:sz w:val="18"/>
                <w:szCs w:val="18"/>
              </w:rPr>
              <w:t>Tolerance occurs rapidly to peripheral  effects</w:t>
            </w:r>
          </w:p>
          <w:p w:rsidR="00DB637D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A8C">
              <w:rPr>
                <w:rFonts w:cs="Arial"/>
                <w:sz w:val="18"/>
                <w:szCs w:val="18"/>
                <w:rtl/>
              </w:rPr>
              <w:t>(</w:t>
            </w:r>
            <w:r w:rsidRPr="00746A8C">
              <w:rPr>
                <w:sz w:val="18"/>
                <w:szCs w:val="18"/>
              </w:rPr>
              <w:t>tachycardia and increase in blood pressure) but</w:t>
            </w:r>
          </w:p>
          <w:p w:rsidR="007A418A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</w:rPr>
              <w:t>slowly to CNS effects</w:t>
            </w:r>
            <w:r w:rsidRPr="00746A8C">
              <w:rPr>
                <w:rFonts w:cs="Arial"/>
                <w:sz w:val="18"/>
                <w:szCs w:val="18"/>
                <w:rtl/>
              </w:rPr>
              <w:t>.</w:t>
            </w:r>
          </w:p>
        </w:tc>
        <w:tc>
          <w:tcPr>
            <w:tcW w:w="1956" w:type="dxa"/>
          </w:tcPr>
          <w:p w:rsidR="007A418A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</w:rPr>
              <w:t>Repeated daily use is associated with psychological dependence &amp; tolerance;  physical dependence is slight.    Tolerance occurs rapidly to cardiovascular effects, but later also to CNS effects</w:t>
            </w:r>
            <w:r w:rsidRPr="00746A8C">
              <w:rPr>
                <w:rFonts w:cs="Arial"/>
                <w:sz w:val="18"/>
                <w:szCs w:val="18"/>
                <w:rtl/>
              </w:rPr>
              <w:t>.</w:t>
            </w:r>
          </w:p>
        </w:tc>
        <w:tc>
          <w:tcPr>
            <w:tcW w:w="3025" w:type="dxa"/>
          </w:tcPr>
          <w:p w:rsidR="007A418A" w:rsidRPr="00746A8C" w:rsidRDefault="00DB637D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  <w:r w:rsidRPr="00746A8C">
              <w:rPr>
                <w:sz w:val="18"/>
                <w:szCs w:val="18"/>
              </w:rPr>
              <w:t>psychological with only little physical dependence or tolerance</w:t>
            </w:r>
          </w:p>
        </w:tc>
        <w:tc>
          <w:tcPr>
            <w:tcW w:w="2981" w:type="dxa"/>
            <w:gridSpan w:val="2"/>
          </w:tcPr>
          <w:p w:rsidR="007A418A" w:rsidRPr="00746A8C" w:rsidRDefault="007A418A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2396" w:type="dxa"/>
            <w:gridSpan w:val="2"/>
          </w:tcPr>
          <w:p w:rsidR="007A418A" w:rsidRPr="00746A8C" w:rsidRDefault="007A418A" w:rsidP="0074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18"/>
                <w:szCs w:val="18"/>
                <w:rtl/>
                <w:lang w:bidi="ar-JO"/>
              </w:rPr>
            </w:pPr>
          </w:p>
        </w:tc>
      </w:tr>
    </w:tbl>
    <w:p w:rsidR="00A64993" w:rsidRDefault="00746A8C">
      <w:bookmarkStart w:id="0" w:name="_GoBack"/>
      <w:bookmarkEnd w:id="0"/>
    </w:p>
    <w:sectPr w:rsidR="00A64993" w:rsidSect="007A418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86"/>
    <w:rsid w:val="006D431A"/>
    <w:rsid w:val="00746A8C"/>
    <w:rsid w:val="007A418A"/>
    <w:rsid w:val="00AD7328"/>
    <w:rsid w:val="00B41C86"/>
    <w:rsid w:val="00CD0E01"/>
    <w:rsid w:val="00DB637D"/>
    <w:rsid w:val="00FB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7A41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7A41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List Accent 1"/>
    <w:basedOn w:val="a1"/>
    <w:uiPriority w:val="61"/>
    <w:rsid w:val="007A41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7A418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7A41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7A418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7A418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7A41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7A41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List Accent 1"/>
    <w:basedOn w:val="a1"/>
    <w:uiPriority w:val="61"/>
    <w:rsid w:val="007A41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7A418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7A41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7A418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7A418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3</cp:revision>
  <dcterms:created xsi:type="dcterms:W3CDTF">2021-01-07T17:49:00Z</dcterms:created>
  <dcterms:modified xsi:type="dcterms:W3CDTF">2021-01-07T18:22:00Z</dcterms:modified>
</cp:coreProperties>
</file>