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1796" w:firstLine="1801"/>
        <w:rPr/>
      </w:pPr>
      <w:r w:rsidDel="00000000" w:rsidR="00000000" w:rsidRPr="00000000">
        <w:rPr>
          <w:rtl w:val="0"/>
        </w:rPr>
        <w:t xml:space="preserve">1-The confrontation test used for assess of :  A. Visual acuity .  </w:t>
      </w:r>
    </w:p>
    <w:p w:rsidR="00000000" w:rsidDel="00000000" w:rsidP="00000000" w:rsidRDefault="00000000" w:rsidRPr="00000000" w14:paraId="00000004">
      <w:pPr>
        <w:numPr>
          <w:ilvl w:val="0"/>
          <w:numId w:val="13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Visual color .   </w:t>
      </w:r>
    </w:p>
    <w:p w:rsidR="00000000" w:rsidDel="00000000" w:rsidP="00000000" w:rsidRDefault="00000000" w:rsidRPr="00000000" w14:paraId="00000005">
      <w:pPr>
        <w:numPr>
          <w:ilvl w:val="0"/>
          <w:numId w:val="13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Ophthalmoplegia   </w:t>
      </w:r>
    </w:p>
    <w:p w:rsidR="00000000" w:rsidDel="00000000" w:rsidP="00000000" w:rsidRDefault="00000000" w:rsidRPr="00000000" w14:paraId="00000006">
      <w:pPr>
        <w:numPr>
          <w:ilvl w:val="0"/>
          <w:numId w:val="13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Visual field .  </w:t>
      </w:r>
    </w:p>
    <w:p w:rsidR="00000000" w:rsidDel="00000000" w:rsidP="00000000" w:rsidRDefault="00000000" w:rsidRPr="00000000" w14:paraId="00000007">
      <w:pPr>
        <w:numPr>
          <w:ilvl w:val="0"/>
          <w:numId w:val="13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Accommodation reflex . </w:t>
      </w:r>
    </w:p>
    <w:p w:rsidR="00000000" w:rsidDel="00000000" w:rsidP="00000000" w:rsidRDefault="00000000" w:rsidRPr="00000000" w14:paraId="00000008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9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646045" cy="1779270"/>
            <wp:effectExtent b="0" l="0" r="0" t="0"/>
            <wp:docPr descr="293277406_1211585269592738_494786291830321290_n.jpg" id="12" name="image12.jpg"/>
            <a:graphic>
              <a:graphicData uri="http://schemas.openxmlformats.org/drawingml/2006/picture">
                <pic:pic>
                  <pic:nvPicPr>
                    <pic:cNvPr descr="293277406_1211585269592738_494786291830321290_n.jpg" id="0" name="image1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779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1796" w:right="4543" w:firstLine="1801"/>
        <w:rPr/>
      </w:pPr>
      <w:r w:rsidDel="00000000" w:rsidR="00000000" w:rsidRPr="00000000">
        <w:rPr>
          <w:rtl w:val="0"/>
        </w:rPr>
        <w:t xml:space="preserve">2-Which is damaged cranial nerve  A. Right hypoglossal nerve . </w:t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vagus nerve .  </w:t>
      </w:r>
    </w:p>
    <w:p w:rsidR="00000000" w:rsidDel="00000000" w:rsidP="00000000" w:rsidRDefault="00000000" w:rsidRPr="00000000" w14:paraId="0000000E">
      <w:pPr>
        <w:numPr>
          <w:ilvl w:val="0"/>
          <w:numId w:val="14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Right vagus nerve .  </w:t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hypoglossal nerve .  </w:t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trigeminal nerve .  </w:t>
      </w:r>
    </w:p>
    <w:p w:rsidR="00000000" w:rsidDel="00000000" w:rsidP="00000000" w:rsidRDefault="00000000" w:rsidRPr="00000000" w14:paraId="00000011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59" w:lineRule="auto"/>
        <w:ind w:left="0" w:right="3847" w:firstLine="0"/>
        <w:jc w:val="right"/>
        <w:rPr/>
      </w:pPr>
      <w:r w:rsidDel="00000000" w:rsidR="00000000" w:rsidRPr="00000000">
        <w:rPr/>
        <w:drawing>
          <wp:inline distB="0" distT="0" distL="0" distR="0">
            <wp:extent cx="2752725" cy="1847469"/>
            <wp:effectExtent b="0" l="0" r="0" t="0"/>
            <wp:docPr descr="293357766_807370396921525_4784687424551081232_n.jpg" id="14" name="image3.jpg"/>
            <a:graphic>
              <a:graphicData uri="http://schemas.openxmlformats.org/drawingml/2006/picture">
                <pic:pic>
                  <pic:nvPicPr>
                    <pic:cNvPr descr="293357766_807370396921525_4784687424551081232_n.jpg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47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1796" w:right="5144" w:firstLine="1801"/>
        <w:rPr/>
      </w:pPr>
      <w:r w:rsidDel="00000000" w:rsidR="00000000" w:rsidRPr="00000000">
        <w:rPr>
          <w:rtl w:val="0"/>
        </w:rPr>
        <w:t xml:space="preserve">3-Which is damaged nerve ?  A. Left trochlear nerve .  </w:t>
      </w:r>
    </w:p>
    <w:p w:rsidR="00000000" w:rsidDel="00000000" w:rsidP="00000000" w:rsidRDefault="00000000" w:rsidRPr="00000000" w14:paraId="00000016">
      <w:pPr>
        <w:numPr>
          <w:ilvl w:val="0"/>
          <w:numId w:val="15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oculomotor nerve .                               </w:t>
      </w:r>
    </w:p>
    <w:p w:rsidR="00000000" w:rsidDel="00000000" w:rsidP="00000000" w:rsidRDefault="00000000" w:rsidRPr="00000000" w14:paraId="00000017">
      <w:pPr>
        <w:numPr>
          <w:ilvl w:val="0"/>
          <w:numId w:val="15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optic nerve . </w:t>
      </w:r>
    </w:p>
    <w:p w:rsidR="00000000" w:rsidDel="00000000" w:rsidP="00000000" w:rsidRDefault="00000000" w:rsidRPr="00000000" w14:paraId="00000018">
      <w:pPr>
        <w:numPr>
          <w:ilvl w:val="0"/>
          <w:numId w:val="15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abducent nerve . </w:t>
      </w:r>
    </w:p>
    <w:p w:rsidR="00000000" w:rsidDel="00000000" w:rsidP="00000000" w:rsidRDefault="00000000" w:rsidRPr="00000000" w14:paraId="00000019">
      <w:pPr>
        <w:numPr>
          <w:ilvl w:val="0"/>
          <w:numId w:val="15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Right abducent nerve . </w:t>
      </w:r>
    </w:p>
    <w:p w:rsidR="00000000" w:rsidDel="00000000" w:rsidP="00000000" w:rsidRDefault="00000000" w:rsidRPr="00000000" w14:paraId="0000001A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59" w:lineRule="auto"/>
        <w:ind w:left="0" w:right="3657" w:firstLine="0"/>
        <w:jc w:val="right"/>
        <w:rPr/>
      </w:pPr>
      <w:r w:rsidDel="00000000" w:rsidR="00000000" w:rsidRPr="00000000">
        <w:rPr/>
        <w:drawing>
          <wp:inline distB="0" distT="0" distL="0" distR="0">
            <wp:extent cx="2879471" cy="1431925"/>
            <wp:effectExtent b="0" l="0" r="0" t="0"/>
            <wp:docPr descr="293544670_1656860901350691_7365600517770075192_n.jpg" id="13" name="image17.jpg"/>
            <a:graphic>
              <a:graphicData uri="http://schemas.openxmlformats.org/drawingml/2006/picture">
                <pic:pic>
                  <pic:nvPicPr>
                    <pic:cNvPr descr="293544670_1656860901350691_7365600517770075192_n.jpg" id="0" name="image1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9471" cy="143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4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1796" w:right="0" w:firstLine="1801"/>
        <w:rPr/>
      </w:pPr>
      <w:r w:rsidDel="00000000" w:rsidR="00000000" w:rsidRPr="00000000">
        <w:rPr>
          <w:rtl w:val="0"/>
        </w:rPr>
        <w:t xml:space="preserve">4- All of following are dxx for this sign except ? </w:t>
      </w:r>
    </w:p>
    <w:p w:rsidR="00000000" w:rsidDel="00000000" w:rsidP="00000000" w:rsidRDefault="00000000" w:rsidRPr="00000000" w14:paraId="00000020">
      <w:pPr>
        <w:ind w:left="1796" w:right="5073" w:firstLine="1801"/>
        <w:rPr/>
      </w:pPr>
      <w:r w:rsidDel="00000000" w:rsidR="00000000" w:rsidRPr="00000000">
        <w:rPr>
          <w:rtl w:val="0"/>
        </w:rPr>
        <w:t xml:space="preserve"> A- Right ventricular failure .  B. Acute bronchitis . 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Mitral stenosis .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Acute thrombophelibitis .  </w:t>
      </w:r>
    </w:p>
    <w:p w:rsidR="00000000" w:rsidDel="00000000" w:rsidP="00000000" w:rsidRDefault="00000000" w:rsidRPr="00000000" w14:paraId="00000023">
      <w:pPr>
        <w:ind w:left="1796" w:right="0" w:firstLine="1801"/>
        <w:rPr/>
      </w:pPr>
      <w:r w:rsidDel="00000000" w:rsidR="00000000" w:rsidRPr="00000000">
        <w:rPr>
          <w:rtl w:val="0"/>
        </w:rPr>
        <w:t xml:space="preserve">E.Idiopathic pulmonary fibrosis . </w:t>
      </w:r>
    </w:p>
    <w:p w:rsidR="00000000" w:rsidDel="00000000" w:rsidP="00000000" w:rsidRDefault="00000000" w:rsidRPr="00000000" w14:paraId="00000024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5">
      <w:pPr>
        <w:spacing w:after="0" w:line="259" w:lineRule="auto"/>
        <w:ind w:left="0" w:right="3127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2052320" cy="1847723"/>
            <wp:effectExtent b="0" l="0" r="0" t="0"/>
            <wp:docPr descr="293628372_372777241628293_1970362580431912431_n.jpg" id="16" name="image8.jpg"/>
            <a:graphic>
              <a:graphicData uri="http://schemas.openxmlformats.org/drawingml/2006/picture">
                <pic:pic>
                  <pic:nvPicPr>
                    <pic:cNvPr descr="293628372_372777241628293_1970362580431912431_n.jpg"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847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1796" w:right="3678" w:firstLine="1801"/>
        <w:rPr/>
      </w:pPr>
      <w:r w:rsidDel="00000000" w:rsidR="00000000" w:rsidRPr="00000000">
        <w:rPr>
          <w:rtl w:val="0"/>
        </w:rPr>
        <w:t xml:space="preserve">5-This patient has which of the following :  A. Hypoglycemia 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Hypocalcemia 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Hypercalcemia . 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Hyponatremia . 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Hypernatremia . </w:t>
      </w:r>
    </w:p>
    <w:p w:rsidR="00000000" w:rsidDel="00000000" w:rsidP="00000000" w:rsidRDefault="00000000" w:rsidRPr="00000000" w14:paraId="0000002C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59" w:lineRule="auto"/>
        <w:ind w:left="1830" w:right="0" w:firstLine="0"/>
        <w:rPr/>
      </w:pPr>
      <w:r w:rsidDel="00000000" w:rsidR="00000000" w:rsidRPr="00000000">
        <w:rPr/>
        <w:drawing>
          <wp:inline distB="0" distT="0" distL="0" distR="0">
            <wp:extent cx="2470785" cy="1709801"/>
            <wp:effectExtent b="0" l="0" r="0" t="0"/>
            <wp:docPr descr="293283246_2853074544833336_1503101697477836146_n.jpg" id="15" name="image14.jpg"/>
            <a:graphic>
              <a:graphicData uri="http://schemas.openxmlformats.org/drawingml/2006/picture">
                <pic:pic>
                  <pic:nvPicPr>
                    <pic:cNvPr descr="293283246_2853074544833336_1503101697477836146_n.jpg" id="0" name="image1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7098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74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left="1796" w:right="4193" w:firstLine="1801"/>
        <w:rPr/>
      </w:pPr>
      <w:r w:rsidDel="00000000" w:rsidR="00000000" w:rsidRPr="00000000">
        <w:rPr>
          <w:rtl w:val="0"/>
        </w:rPr>
        <w:t xml:space="preserve">6-This examination occur for assess :  A. Chest expansion 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Vocal resonance .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Tactile fremitus .  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Cardiac index . 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Cardiothoractic ratio .  </w:t>
      </w:r>
    </w:p>
    <w:p w:rsidR="00000000" w:rsidDel="00000000" w:rsidP="00000000" w:rsidRDefault="00000000" w:rsidRPr="00000000" w14:paraId="00000034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="259" w:lineRule="auto"/>
        <w:ind w:left="0" w:right="1686" w:firstLine="0"/>
        <w:jc w:val="right"/>
        <w:rPr/>
      </w:pPr>
      <w:r w:rsidDel="00000000" w:rsidR="00000000" w:rsidRPr="00000000">
        <w:rPr/>
        <w:drawing>
          <wp:inline distB="0" distT="0" distL="0" distR="0">
            <wp:extent cx="4124071" cy="1384300"/>
            <wp:effectExtent b="0" l="0" r="0" t="0"/>
            <wp:docPr descr="293355225_2060991364065935_5904002376627906418_n.jpg" id="18" name="image5.jpg"/>
            <a:graphic>
              <a:graphicData uri="http://schemas.openxmlformats.org/drawingml/2006/picture">
                <pic:pic>
                  <pic:nvPicPr>
                    <pic:cNvPr descr="293355225_2060991364065935_5904002376627906418_n.jpg"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4071" cy="138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4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left="1796" w:right="2818" w:firstLine="1801"/>
        <w:rPr/>
      </w:pPr>
      <w:r w:rsidDel="00000000" w:rsidR="00000000" w:rsidRPr="00000000">
        <w:rPr>
          <w:rtl w:val="0"/>
        </w:rPr>
        <w:t xml:space="preserve">7-Which of the following is ddx for this condition ?  A. Nephrotic syndrome .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Liver cirrhosis . 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Heart failure . 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DVT .  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Lymphedema . </w:t>
      </w:r>
    </w:p>
    <w:p w:rsidR="00000000" w:rsidDel="00000000" w:rsidP="00000000" w:rsidRDefault="00000000" w:rsidRPr="00000000" w14:paraId="00000040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1">
      <w:pPr>
        <w:spacing w:after="0" w:line="259" w:lineRule="auto"/>
        <w:ind w:left="0" w:right="3037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2110740" cy="1841246"/>
            <wp:effectExtent b="0" l="0" r="0" t="0"/>
            <wp:docPr descr="293689299_1429580287513203_4960893067388990168_n.jpg" id="17" name="image2.jpg"/>
            <a:graphic>
              <a:graphicData uri="http://schemas.openxmlformats.org/drawingml/2006/picture">
                <pic:pic>
                  <pic:nvPicPr>
                    <pic:cNvPr descr="293689299_1429580287513203_4960893067388990168_n.jpg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841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4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ind w:left="1796" w:right="4488" w:firstLine="1801"/>
        <w:rPr/>
      </w:pPr>
      <w:r w:rsidDel="00000000" w:rsidR="00000000" w:rsidRPr="00000000">
        <w:rPr>
          <w:rtl w:val="0"/>
        </w:rPr>
        <w:t xml:space="preserve">8-Which is damaged cranial nerve  A. Right hypoglossal nerve .  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vagus nerve .  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Right trigeminal nerve .  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hypoglossal nerve . 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trigeminal nerve . </w:t>
      </w:r>
    </w:p>
    <w:p w:rsidR="00000000" w:rsidDel="00000000" w:rsidP="00000000" w:rsidRDefault="00000000" w:rsidRPr="00000000" w14:paraId="00000048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0" w:line="259" w:lineRule="auto"/>
        <w:ind w:left="0" w:right="3037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2107565" cy="1971294"/>
            <wp:effectExtent b="0" l="0" r="0" t="0"/>
            <wp:docPr descr="293389802_413867260525672_1071478188263129118_n.jpg" id="20" name="image13.jpg"/>
            <a:graphic>
              <a:graphicData uri="http://schemas.openxmlformats.org/drawingml/2006/picture">
                <pic:pic>
                  <pic:nvPicPr>
                    <pic:cNvPr descr="293389802_413867260525672_1071478188263129118_n.jpg" id="0" name="image1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971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4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C">
      <w:pPr>
        <w:ind w:left="1796" w:right="3653" w:firstLine="1801"/>
        <w:rPr/>
      </w:pPr>
      <w:r w:rsidDel="00000000" w:rsidR="00000000" w:rsidRPr="00000000">
        <w:rPr>
          <w:rtl w:val="0"/>
        </w:rPr>
        <w:t xml:space="preserve">9-Which is damage nerve for this patient ?  A. Spinal root of accessory nerve .  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Thoracodorsal nerve .  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Long thoracic nerve .  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Axillary nerve . 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Glossopharyngeal nerve  </w:t>
      </w:r>
    </w:p>
    <w:p w:rsidR="00000000" w:rsidDel="00000000" w:rsidP="00000000" w:rsidRDefault="00000000" w:rsidRPr="00000000" w14:paraId="00000051">
      <w:pPr>
        <w:ind w:left="1796" w:right="0" w:firstLine="1801"/>
        <w:rPr/>
      </w:pP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52">
      <w:pPr>
        <w:spacing w:after="0" w:line="259" w:lineRule="auto"/>
        <w:ind w:left="0" w:right="362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1741170" cy="1969262"/>
            <wp:effectExtent b="0" l="0" r="0" t="0"/>
            <wp:docPr descr="293408125_996363047696660_6671008548305135037_n.jpg" id="19" name="image1.jpg"/>
            <a:graphic>
              <a:graphicData uri="http://schemas.openxmlformats.org/drawingml/2006/picture">
                <pic:pic>
                  <pic:nvPicPr>
                    <pic:cNvPr descr="293408125_996363047696660_6671008548305135037_n.jpg"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9692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ind w:left="1796" w:right="4353" w:firstLine="1801"/>
        <w:rPr/>
      </w:pPr>
      <w:r w:rsidDel="00000000" w:rsidR="00000000" w:rsidRPr="00000000">
        <w:rPr>
          <w:rtl w:val="0"/>
        </w:rPr>
        <w:t xml:space="preserve">10-Which is damaged cranial nerve  A. Right oculomotor nerve . 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trochlear nerve .  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Right trochlear nerve .  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abducent nerve . 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trigeminal nerve . </w:t>
      </w:r>
    </w:p>
    <w:p w:rsidR="00000000" w:rsidDel="00000000" w:rsidP="00000000" w:rsidRDefault="00000000" w:rsidRPr="00000000" w14:paraId="0000005B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5" w:line="254" w:lineRule="auto"/>
        <w:ind w:left="1801" w:right="2726" w:firstLine="29.000000000000057"/>
        <w:rPr/>
      </w:pPr>
      <w:r w:rsidDel="00000000" w:rsidR="00000000" w:rsidRPr="00000000">
        <w:rPr/>
        <w:drawing>
          <wp:inline distB="0" distT="0" distL="0" distR="0">
            <wp:extent cx="3472815" cy="882624"/>
            <wp:effectExtent b="0" l="0" r="0" t="0"/>
            <wp:docPr descr="293339022_322098443371152_7754100614010934051_n.jpg" id="23" name="image22.jpg"/>
            <a:graphic>
              <a:graphicData uri="http://schemas.openxmlformats.org/drawingml/2006/picture">
                <pic:pic>
                  <pic:nvPicPr>
                    <pic:cNvPr descr="293339022_322098443371152_7754100614010934051_n.jpg" id="0" name="image2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882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11-is a sign of . … ..................? </w:t>
      </w:r>
    </w:p>
    <w:p w:rsidR="00000000" w:rsidDel="00000000" w:rsidP="00000000" w:rsidRDefault="00000000" w:rsidRPr="00000000" w14:paraId="0000005E">
      <w:pPr>
        <w:ind w:left="1796" w:right="0" w:firstLine="1801"/>
        <w:rPr/>
      </w:pPr>
      <w:r w:rsidDel="00000000" w:rsidR="00000000" w:rsidRPr="00000000">
        <w:rPr>
          <w:rtl w:val="0"/>
        </w:rPr>
        <w:t xml:space="preserve"> A- rheumatoid fever . 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ind w:left="2001" w:right="0" w:hanging="215"/>
        <w:rPr/>
      </w:pPr>
      <w:r w:rsidDel="00000000" w:rsidR="00000000" w:rsidRPr="00000000">
        <w:rPr>
          <w:rtl w:val="0"/>
        </w:rPr>
        <w:t xml:space="preserve">- tricuspid valve reguirgitation . 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2001" w:right="0" w:hanging="215"/>
        <w:rPr/>
      </w:pPr>
      <w:r w:rsidDel="00000000" w:rsidR="00000000" w:rsidRPr="00000000">
        <w:rPr>
          <w:rtl w:val="0"/>
        </w:rPr>
        <w:t xml:space="preserve">- infective endocarditis . 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ind w:left="2001" w:right="0" w:hanging="215"/>
        <w:rPr/>
      </w:pPr>
      <w:r w:rsidDel="00000000" w:rsidR="00000000" w:rsidRPr="00000000">
        <w:rPr>
          <w:rtl w:val="0"/>
        </w:rPr>
        <w:t xml:space="preserve">- acute pericarditis . 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ind w:left="2001" w:right="0" w:hanging="215"/>
        <w:rPr/>
      </w:pPr>
      <w:r w:rsidDel="00000000" w:rsidR="00000000" w:rsidRPr="00000000">
        <w:rPr>
          <w:rtl w:val="0"/>
        </w:rPr>
        <w:t xml:space="preserve">- aortic stenosis  </w:t>
      </w:r>
    </w:p>
    <w:p w:rsidR="00000000" w:rsidDel="00000000" w:rsidP="00000000" w:rsidRDefault="00000000" w:rsidRPr="00000000" w14:paraId="00000063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0" w:line="259" w:lineRule="auto"/>
        <w:ind w:left="0" w:right="1746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2927604" cy="1219200"/>
            <wp:effectExtent b="0" l="0" r="0" t="0"/>
            <wp:docPr descr="293696645_863482631276402_8626960193135513317_n.jpg" id="21" name="image19.jpg"/>
            <a:graphic>
              <a:graphicData uri="http://schemas.openxmlformats.org/drawingml/2006/picture">
                <pic:pic>
                  <pic:nvPicPr>
                    <pic:cNvPr descr="293696645_863482631276402_8626960193135513317_n.jpg" id="0" name="image1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7604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4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ind w:left="1796" w:right="0" w:firstLine="1801"/>
        <w:rPr/>
      </w:pPr>
      <w:r w:rsidDel="00000000" w:rsidR="00000000" w:rsidRPr="00000000">
        <w:rPr>
          <w:rtl w:val="0"/>
        </w:rPr>
        <w:t xml:space="preserve">12-30 years old patient admitted to surgical clinic with neck enlargement , after eye examination shows as in picture : Which wrong about this condition ?  </w:t>
      </w:r>
    </w:p>
    <w:p w:rsidR="00000000" w:rsidDel="00000000" w:rsidP="00000000" w:rsidRDefault="00000000" w:rsidRPr="00000000" w14:paraId="00000068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Diarrhea is the common bowel habit for this patient .  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The face is wet and sweaty . 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Goiter indicated for hyperthyroidism condition .  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after treatment , exophthalmus not removed .  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hyperthyroidism associated with arrhythmia , atrial fibrillation or tremor . </w:t>
      </w:r>
    </w:p>
    <w:p w:rsidR="00000000" w:rsidDel="00000000" w:rsidP="00000000" w:rsidRDefault="00000000" w:rsidRPr="00000000" w14:paraId="0000006E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0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/>
        <w:drawing>
          <wp:inline distB="0" distT="0" distL="0" distR="0">
            <wp:extent cx="5191125" cy="1819275"/>
            <wp:effectExtent b="0" l="0" r="0" t="0"/>
            <wp:docPr descr="293427870_5441529752536199_7984498358138758430_n.jpg" id="22" name="image23.jpg"/>
            <a:graphic>
              <a:graphicData uri="http://schemas.openxmlformats.org/drawingml/2006/picture">
                <pic:pic>
                  <pic:nvPicPr>
                    <pic:cNvPr descr="293427870_5441529752536199_7984498358138758430_n.jpg" id="0" name="image2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81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4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ind w:left="1796" w:right="3518" w:firstLine="1801"/>
        <w:rPr/>
      </w:pPr>
      <w:r w:rsidDel="00000000" w:rsidR="00000000" w:rsidRPr="00000000">
        <w:rPr>
          <w:rtl w:val="0"/>
        </w:rPr>
        <w:t xml:space="preserve">13-Which is damage nerve for this patient ?  A. Spinal root of accessory nerve . 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Thoracodorsal nerve .  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Long thoracic nerve .  </w:t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Axillary nerve . 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Glossopharyngeal nerve . </w:t>
      </w:r>
    </w:p>
    <w:p w:rsidR="00000000" w:rsidDel="00000000" w:rsidP="00000000" w:rsidRDefault="00000000" w:rsidRPr="00000000" w14:paraId="0000007C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0" w:line="259" w:lineRule="auto"/>
        <w:ind w:left="0" w:right="299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2139950" cy="2143506"/>
            <wp:effectExtent b="0" l="0" r="0" t="0"/>
            <wp:docPr descr="293328456_1172862563555564_2958379717059035621_n.jpg" id="24" name="image21.jpg"/>
            <a:graphic>
              <a:graphicData uri="http://schemas.openxmlformats.org/drawingml/2006/picture">
                <pic:pic>
                  <pic:nvPicPr>
                    <pic:cNvPr descr="293328456_1172862563555564_2958379717059035621_n.jpg" id="0" name="image2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1435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ind w:left="1796" w:right="4303" w:firstLine="1801"/>
        <w:rPr/>
      </w:pPr>
      <w:r w:rsidDel="00000000" w:rsidR="00000000" w:rsidRPr="00000000">
        <w:rPr>
          <w:rtl w:val="0"/>
        </w:rPr>
        <w:t xml:space="preserve">14- Which is damaged cranial nerve  A. Right hypoglossal nerve . </w:t>
      </w:r>
    </w:p>
    <w:p w:rsidR="00000000" w:rsidDel="00000000" w:rsidP="00000000" w:rsidRDefault="00000000" w:rsidRPr="00000000" w14:paraId="00000080">
      <w:pPr>
        <w:numPr>
          <w:ilvl w:val="1"/>
          <w:numId w:val="12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vagus nerve .  </w:t>
      </w:r>
    </w:p>
    <w:p w:rsidR="00000000" w:rsidDel="00000000" w:rsidP="00000000" w:rsidRDefault="00000000" w:rsidRPr="00000000" w14:paraId="00000081">
      <w:pPr>
        <w:numPr>
          <w:ilvl w:val="1"/>
          <w:numId w:val="12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Right vagus nerve .  </w:t>
      </w:r>
    </w:p>
    <w:p w:rsidR="00000000" w:rsidDel="00000000" w:rsidP="00000000" w:rsidRDefault="00000000" w:rsidRPr="00000000" w14:paraId="00000082">
      <w:pPr>
        <w:numPr>
          <w:ilvl w:val="1"/>
          <w:numId w:val="12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hypoglossal nerve .  </w:t>
      </w:r>
    </w:p>
    <w:p w:rsidR="00000000" w:rsidDel="00000000" w:rsidP="00000000" w:rsidRDefault="00000000" w:rsidRPr="00000000" w14:paraId="00000083">
      <w:pPr>
        <w:numPr>
          <w:ilvl w:val="1"/>
          <w:numId w:val="12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Left trigeminal nerve . </w:t>
      </w:r>
    </w:p>
    <w:p w:rsidR="00000000" w:rsidDel="00000000" w:rsidP="00000000" w:rsidRDefault="00000000" w:rsidRPr="00000000" w14:paraId="00000084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after="0" w:line="259" w:lineRule="auto"/>
        <w:ind w:left="0" w:right="286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2187067" cy="1643380"/>
            <wp:effectExtent b="0" l="0" r="0" t="0"/>
            <wp:docPr descr="293600344_1238239630050015_3974082353037478120_n.jpg" id="25" name="image20.jpg"/>
            <a:graphic>
              <a:graphicData uri="http://schemas.openxmlformats.org/drawingml/2006/picture">
                <pic:pic>
                  <pic:nvPicPr>
                    <pic:cNvPr descr="293600344_1238239630050015_3974082353037478120_n.jpg" id="0" name="image20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7067" cy="1643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86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ind w:left="1796" w:right="2228" w:firstLine="1801"/>
        <w:rPr/>
      </w:pPr>
      <w:r w:rsidDel="00000000" w:rsidR="00000000" w:rsidRPr="00000000">
        <w:rPr>
          <w:rtl w:val="0"/>
        </w:rPr>
        <w:t xml:space="preserve">15-All of the following are ddx for this condition except ?  A. Nephrotic syndrome . </w:t>
      </w:r>
    </w:p>
    <w:p w:rsidR="00000000" w:rsidDel="00000000" w:rsidP="00000000" w:rsidRDefault="00000000" w:rsidRPr="00000000" w14:paraId="00000089">
      <w:pPr>
        <w:numPr>
          <w:ilvl w:val="1"/>
          <w:numId w:val="16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Liver cirrhosis .  </w:t>
      </w:r>
    </w:p>
    <w:p w:rsidR="00000000" w:rsidDel="00000000" w:rsidP="00000000" w:rsidRDefault="00000000" w:rsidRPr="00000000" w14:paraId="0000008A">
      <w:pPr>
        <w:numPr>
          <w:ilvl w:val="1"/>
          <w:numId w:val="16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Heart failure .  </w:t>
      </w:r>
    </w:p>
    <w:p w:rsidR="00000000" w:rsidDel="00000000" w:rsidP="00000000" w:rsidRDefault="00000000" w:rsidRPr="00000000" w14:paraId="0000008B">
      <w:pPr>
        <w:numPr>
          <w:ilvl w:val="1"/>
          <w:numId w:val="16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DVT . </w:t>
      </w:r>
    </w:p>
    <w:p w:rsidR="00000000" w:rsidDel="00000000" w:rsidP="00000000" w:rsidRDefault="00000000" w:rsidRPr="00000000" w14:paraId="0000008C">
      <w:pPr>
        <w:numPr>
          <w:ilvl w:val="1"/>
          <w:numId w:val="16"/>
        </w:numPr>
        <w:ind w:left="2050" w:right="0" w:hanging="264.00000000000006"/>
        <w:rPr/>
      </w:pPr>
      <w:r w:rsidDel="00000000" w:rsidR="00000000" w:rsidRPr="00000000">
        <w:rPr>
          <w:rtl w:val="0"/>
        </w:rPr>
        <w:t xml:space="preserve">Lymphedema  </w:t>
      </w:r>
    </w:p>
    <w:p w:rsidR="00000000" w:rsidDel="00000000" w:rsidP="00000000" w:rsidRDefault="00000000" w:rsidRPr="00000000" w14:paraId="0000008D">
      <w:pPr>
        <w:ind w:left="10" w:right="0" w:firstLine="1801"/>
        <w:rPr/>
      </w:pPr>
      <w:r w:rsidDel="00000000" w:rsidR="00000000" w:rsidRPr="00000000">
        <w:rPr>
          <w:rtl w:val="0"/>
        </w:rPr>
        <w:t xml:space="preserve">.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186305" cy="1860550"/>
            <wp:effectExtent b="0" l="0" r="0" t="0"/>
            <wp:docPr descr="293307408_714803576269005_8314578934762154220_n (1).jpg" id="26" name="image18.jpg"/>
            <a:graphic>
              <a:graphicData uri="http://schemas.openxmlformats.org/drawingml/2006/picture">
                <pic:pic>
                  <pic:nvPicPr>
                    <pic:cNvPr descr="293307408_714803576269005_8314578934762154220_n (1).jpg" id="0" name="image18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86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0" w:line="259" w:lineRule="auto"/>
        <w:ind w:left="1801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16-Which of the following findings is typically found on percussion over the area of the chest with massive pleural effusion ?</w:t>
      </w:r>
    </w:p>
    <w:p w:rsidR="00000000" w:rsidDel="00000000" w:rsidP="00000000" w:rsidRDefault="00000000" w:rsidRPr="00000000" w14:paraId="00000090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A. Resonant percussion . </w:t>
      </w:r>
    </w:p>
    <w:p w:rsidR="00000000" w:rsidDel="00000000" w:rsidP="00000000" w:rsidRDefault="00000000" w:rsidRPr="00000000" w14:paraId="00000091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Dull percussion . </w:t>
      </w:r>
    </w:p>
    <w:p w:rsidR="00000000" w:rsidDel="00000000" w:rsidP="00000000" w:rsidRDefault="00000000" w:rsidRPr="00000000" w14:paraId="00000092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Hyper – resonant percussion .</w:t>
      </w:r>
    </w:p>
    <w:p w:rsidR="00000000" w:rsidDel="00000000" w:rsidP="00000000" w:rsidRDefault="00000000" w:rsidRPr="00000000" w14:paraId="00000093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D. Normal percussion . </w:t>
      </w:r>
    </w:p>
    <w:p w:rsidR="00000000" w:rsidDel="00000000" w:rsidP="00000000" w:rsidRDefault="00000000" w:rsidRPr="00000000" w14:paraId="00000094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Stony dull percussion .</w:t>
      </w:r>
    </w:p>
    <w:p w:rsidR="00000000" w:rsidDel="00000000" w:rsidP="00000000" w:rsidRDefault="00000000" w:rsidRPr="00000000" w14:paraId="00000095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Answer:E </w:t>
      </w:r>
    </w:p>
    <w:p w:rsidR="00000000" w:rsidDel="00000000" w:rsidP="00000000" w:rsidRDefault="00000000" w:rsidRPr="00000000" w14:paraId="00000096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17-Kussumaul’s means ?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Increases respiratory rate 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Increases respiratory rate with sever acidosis . </w:t>
      </w:r>
    </w:p>
    <w:p w:rsidR="00000000" w:rsidDel="00000000" w:rsidP="00000000" w:rsidRDefault="00000000" w:rsidRPr="00000000" w14:paraId="0000009A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 – increases respiratory rate and depth with sever acidosis 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Increases respiratory depth with sever acidosis . </w:t>
      </w:r>
    </w:p>
    <w:p w:rsidR="00000000" w:rsidDel="00000000" w:rsidP="00000000" w:rsidRDefault="00000000" w:rsidRPr="00000000" w14:paraId="0000009C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– increases respiratory rate and depth with sever alkalosis . </w:t>
      </w:r>
    </w:p>
    <w:p w:rsidR="00000000" w:rsidDel="00000000" w:rsidP="00000000" w:rsidRDefault="00000000" w:rsidRPr="00000000" w14:paraId="0000009D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Answer :C</w:t>
      </w:r>
    </w:p>
    <w:p w:rsidR="00000000" w:rsidDel="00000000" w:rsidP="00000000" w:rsidRDefault="00000000" w:rsidRPr="00000000" w14:paraId="0000009E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18-Type of tremor of hyperthyroid patient ? </w:t>
      </w:r>
    </w:p>
    <w:p w:rsidR="00000000" w:rsidDel="00000000" w:rsidP="00000000" w:rsidRDefault="00000000" w:rsidRPr="00000000" w14:paraId="000000A0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Resting tremor . </w:t>
      </w:r>
    </w:p>
    <w:p w:rsidR="00000000" w:rsidDel="00000000" w:rsidP="00000000" w:rsidRDefault="00000000" w:rsidRPr="00000000" w14:paraId="000000A1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Action tremor . </w:t>
      </w:r>
    </w:p>
    <w:p w:rsidR="00000000" w:rsidDel="00000000" w:rsidP="00000000" w:rsidRDefault="00000000" w:rsidRPr="00000000" w14:paraId="000000A2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Intention tremor .</w:t>
      </w:r>
    </w:p>
    <w:p w:rsidR="00000000" w:rsidDel="00000000" w:rsidP="00000000" w:rsidRDefault="00000000" w:rsidRPr="00000000" w14:paraId="000000A3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D. Physiological tremor . </w:t>
      </w:r>
    </w:p>
    <w:p w:rsidR="00000000" w:rsidDel="00000000" w:rsidP="00000000" w:rsidRDefault="00000000" w:rsidRPr="00000000" w14:paraId="000000A4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Essential tremor .</w:t>
      </w:r>
    </w:p>
    <w:p w:rsidR="00000000" w:rsidDel="00000000" w:rsidP="00000000" w:rsidRDefault="00000000" w:rsidRPr="00000000" w14:paraId="000000A5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Answer :d</w:t>
      </w:r>
    </w:p>
    <w:p w:rsidR="00000000" w:rsidDel="00000000" w:rsidP="00000000" w:rsidRDefault="00000000" w:rsidRPr="00000000" w14:paraId="000000A6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19-All of the following associated with liver cirrhosis except ? </w:t>
      </w:r>
    </w:p>
    <w:p w:rsidR="00000000" w:rsidDel="00000000" w:rsidP="00000000" w:rsidRDefault="00000000" w:rsidRPr="00000000" w14:paraId="000000A8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Testicular atrophy . </w:t>
      </w:r>
    </w:p>
    <w:p w:rsidR="00000000" w:rsidDel="00000000" w:rsidP="00000000" w:rsidRDefault="00000000" w:rsidRPr="00000000" w14:paraId="000000A9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Gynecomastia . </w:t>
      </w:r>
    </w:p>
    <w:p w:rsidR="00000000" w:rsidDel="00000000" w:rsidP="00000000" w:rsidRDefault="00000000" w:rsidRPr="00000000" w14:paraId="000000AA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Spider nevae .</w:t>
      </w:r>
    </w:p>
    <w:p w:rsidR="00000000" w:rsidDel="00000000" w:rsidP="00000000" w:rsidRDefault="00000000" w:rsidRPr="00000000" w14:paraId="000000AB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D. Breast atrophy . </w:t>
      </w:r>
    </w:p>
    <w:p w:rsidR="00000000" w:rsidDel="00000000" w:rsidP="00000000" w:rsidRDefault="00000000" w:rsidRPr="00000000" w14:paraId="000000AC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Resting tremor .</w:t>
      </w:r>
    </w:p>
    <w:p w:rsidR="00000000" w:rsidDel="00000000" w:rsidP="00000000" w:rsidRDefault="00000000" w:rsidRPr="00000000" w14:paraId="000000AD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Answer : e</w:t>
      </w:r>
    </w:p>
    <w:p w:rsidR="00000000" w:rsidDel="00000000" w:rsidP="00000000" w:rsidRDefault="00000000" w:rsidRPr="00000000" w14:paraId="000000AE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20-Freely mobile mass like mouse in right upper quadrant breast of 25 year old female , The most Dx ? A. Fibrocystic change . </w:t>
      </w:r>
    </w:p>
    <w:p w:rsidR="00000000" w:rsidDel="00000000" w:rsidP="00000000" w:rsidRDefault="00000000" w:rsidRPr="00000000" w14:paraId="000000B0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Fibroadenoma . </w:t>
      </w:r>
    </w:p>
    <w:p w:rsidR="00000000" w:rsidDel="00000000" w:rsidP="00000000" w:rsidRDefault="00000000" w:rsidRPr="00000000" w14:paraId="000000B1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Ductal infiltrating carcinoma .</w:t>
      </w:r>
    </w:p>
    <w:p w:rsidR="00000000" w:rsidDel="00000000" w:rsidP="00000000" w:rsidRDefault="00000000" w:rsidRPr="00000000" w14:paraId="000000B2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D. Carcinoma in situ . </w:t>
      </w:r>
    </w:p>
    <w:p w:rsidR="00000000" w:rsidDel="00000000" w:rsidP="00000000" w:rsidRDefault="00000000" w:rsidRPr="00000000" w14:paraId="000000B3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Lymph node enlargement .</w:t>
      </w:r>
    </w:p>
    <w:p w:rsidR="00000000" w:rsidDel="00000000" w:rsidP="00000000" w:rsidRDefault="00000000" w:rsidRPr="00000000" w14:paraId="000000B4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21-What is “ secondary amenorrhea “ ?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Cessation of menstrual cycle for two months but it was normal previously 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Cessation of menstrual cycle for three months but it was normal previously 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Cessation of menstrual cycle for six months but it was normal previously 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16 years , but she is not menses . </w:t>
      </w:r>
    </w:p>
    <w:p w:rsidR="00000000" w:rsidDel="00000000" w:rsidP="00000000" w:rsidRDefault="00000000" w:rsidRPr="00000000" w14:paraId="000000BA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– vaginal bleeding after twelfth months from last menses .</w:t>
      </w:r>
    </w:p>
    <w:p w:rsidR="00000000" w:rsidDel="00000000" w:rsidP="00000000" w:rsidRDefault="00000000" w:rsidRPr="00000000" w14:paraId="000000BB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22-The wrong about this patient ?</w:t>
      </w:r>
    </w:p>
    <w:p w:rsidR="00000000" w:rsidDel="00000000" w:rsidP="00000000" w:rsidRDefault="00000000" w:rsidRPr="00000000" w14:paraId="000000BD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A. Associated with limb edema with exudate . </w:t>
      </w:r>
    </w:p>
    <w:p w:rsidR="00000000" w:rsidDel="00000000" w:rsidP="00000000" w:rsidRDefault="00000000" w:rsidRPr="00000000" w14:paraId="000000BE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Sloping edges . </w:t>
      </w:r>
    </w:p>
    <w:p w:rsidR="00000000" w:rsidDel="00000000" w:rsidP="00000000" w:rsidRDefault="00000000" w:rsidRPr="00000000" w14:paraId="000000BF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Sever painful .</w:t>
      </w:r>
    </w:p>
    <w:p w:rsidR="00000000" w:rsidDel="00000000" w:rsidP="00000000" w:rsidRDefault="00000000" w:rsidRPr="00000000" w14:paraId="000000C0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D. Relieved by leg elevation . E. Lipodermatosclerosis ; hemosiderosis with blanche atrophie 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175260</wp:posOffset>
            </wp:positionV>
            <wp:extent cx="4539615" cy="2413000"/>
            <wp:effectExtent b="0" l="0" r="0" t="0"/>
            <wp:wrapTopAndBottom distB="0" distT="0"/>
            <wp:docPr id="11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241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1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23-The most Dxx for this patient : </w:t>
      </w:r>
    </w:p>
    <w:p w:rsidR="00000000" w:rsidDel="00000000" w:rsidP="00000000" w:rsidRDefault="00000000" w:rsidRPr="00000000" w14:paraId="000000C3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Deep venous thrombosis . B. Hypothyroidism . </w:t>
      </w:r>
    </w:p>
    <w:p w:rsidR="00000000" w:rsidDel="00000000" w:rsidP="00000000" w:rsidRDefault="00000000" w:rsidRPr="00000000" w14:paraId="000000C4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Nephrotic syndrome . </w:t>
      </w:r>
    </w:p>
    <w:p w:rsidR="00000000" w:rsidDel="00000000" w:rsidP="00000000" w:rsidRDefault="00000000" w:rsidRPr="00000000" w14:paraId="000000C5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Graves disease . </w:t>
      </w:r>
    </w:p>
    <w:p w:rsidR="00000000" w:rsidDel="00000000" w:rsidP="00000000" w:rsidRDefault="00000000" w:rsidRPr="00000000" w14:paraId="000000C6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Liver cirrhosis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595424</wp:posOffset>
            </wp:positionH>
            <wp:positionV relativeFrom="paragraph">
              <wp:posOffset>244032</wp:posOffset>
            </wp:positionV>
            <wp:extent cx="4593132" cy="2934335"/>
            <wp:effectExtent b="0" l="0" r="0" t="0"/>
            <wp:wrapTopAndBottom distB="0" distT="0"/>
            <wp:docPr id="10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3132" cy="2934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7">
      <w:pPr>
        <w:spacing w:after="0" w:line="259" w:lineRule="auto"/>
        <w:ind w:left="0" w:right="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24-This sign indicates elevation of which in blood ? </w:t>
      </w:r>
    </w:p>
    <w:p w:rsidR="00000000" w:rsidDel="00000000" w:rsidP="00000000" w:rsidRDefault="00000000" w:rsidRPr="00000000" w14:paraId="000000CA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HDL . </w:t>
      </w:r>
    </w:p>
    <w:p w:rsidR="00000000" w:rsidDel="00000000" w:rsidP="00000000" w:rsidRDefault="00000000" w:rsidRPr="00000000" w14:paraId="000000CB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LDL . </w:t>
      </w:r>
    </w:p>
    <w:p w:rsidR="00000000" w:rsidDel="00000000" w:rsidP="00000000" w:rsidRDefault="00000000" w:rsidRPr="00000000" w14:paraId="000000CC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 Lactic acid . </w:t>
      </w:r>
    </w:p>
    <w:p w:rsidR="00000000" w:rsidDel="00000000" w:rsidP="00000000" w:rsidRDefault="00000000" w:rsidRPr="00000000" w14:paraId="000000CD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Cholesterol . </w:t>
      </w:r>
    </w:p>
    <w:p w:rsidR="00000000" w:rsidDel="00000000" w:rsidP="00000000" w:rsidRDefault="00000000" w:rsidRPr="00000000" w14:paraId="000000CE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Oxidative agents 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606055</wp:posOffset>
            </wp:positionH>
            <wp:positionV relativeFrom="paragraph">
              <wp:posOffset>244298</wp:posOffset>
            </wp:positionV>
            <wp:extent cx="4231522" cy="1616075"/>
            <wp:effectExtent b="0" l="0" r="0" t="0"/>
            <wp:wrapTopAndBottom distB="0" dist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1522" cy="1616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F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25-The most dx for this patient : A. Portal hypertension .</w:t>
      </w:r>
    </w:p>
    <w:p w:rsidR="00000000" w:rsidDel="00000000" w:rsidP="00000000" w:rsidRDefault="00000000" w:rsidRPr="00000000" w14:paraId="000000D2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B. Inferior venacava obstruction</w:t>
      </w:r>
    </w:p>
    <w:p w:rsidR="00000000" w:rsidDel="00000000" w:rsidP="00000000" w:rsidRDefault="00000000" w:rsidRPr="00000000" w14:paraId="000000D3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C. Superior venacava obstruction</w:t>
      </w:r>
    </w:p>
    <w:p w:rsidR="00000000" w:rsidDel="00000000" w:rsidP="00000000" w:rsidRDefault="00000000" w:rsidRPr="00000000" w14:paraId="000000D4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Thromboephelibitis .</w:t>
      </w:r>
    </w:p>
    <w:p w:rsidR="00000000" w:rsidDel="00000000" w:rsidP="00000000" w:rsidRDefault="00000000" w:rsidRPr="00000000" w14:paraId="000000D5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Caput medusa </w:t>
      </w:r>
    </w:p>
    <w:p w:rsidR="00000000" w:rsidDel="00000000" w:rsidP="00000000" w:rsidRDefault="00000000" w:rsidRPr="00000000" w14:paraId="000000D6">
      <w:pPr>
        <w:spacing w:after="0" w:line="259" w:lineRule="auto"/>
        <w:ind w:left="0" w:right="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175260</wp:posOffset>
            </wp:positionV>
            <wp:extent cx="3880485" cy="2997835"/>
            <wp:effectExtent b="0" l="0" r="0" t="0"/>
            <wp:wrapTopAndBottom distB="0" distT="0"/>
            <wp:docPr id="5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2997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7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26-All of the following are associated with sever ascites examination except ? </w:t>
      </w:r>
    </w:p>
    <w:p w:rsidR="00000000" w:rsidDel="00000000" w:rsidP="00000000" w:rsidRDefault="00000000" w:rsidRPr="00000000" w14:paraId="000000DB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Increased distance btw xisosternum and umbilicus . B. Distended flank .</w:t>
      </w:r>
    </w:p>
    <w:p w:rsidR="00000000" w:rsidDel="00000000" w:rsidP="00000000" w:rsidRDefault="00000000" w:rsidRPr="00000000" w14:paraId="000000DC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C. Everted umblicus . </w:t>
      </w:r>
    </w:p>
    <w:p w:rsidR="00000000" w:rsidDel="00000000" w:rsidP="00000000" w:rsidRDefault="00000000" w:rsidRPr="00000000" w14:paraId="000000DD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D. Caput medusa . </w:t>
      </w:r>
    </w:p>
    <w:p w:rsidR="00000000" w:rsidDel="00000000" w:rsidP="00000000" w:rsidRDefault="00000000" w:rsidRPr="00000000" w14:paraId="000000DE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Positive fluid thrill .</w:t>
      </w:r>
    </w:p>
    <w:p w:rsidR="00000000" w:rsidDel="00000000" w:rsidP="00000000" w:rsidRDefault="00000000" w:rsidRPr="00000000" w14:paraId="000000DF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180340</wp:posOffset>
            </wp:positionV>
            <wp:extent cx="5181600" cy="5276850"/>
            <wp:effectExtent b="0" l="0" r="0" t="0"/>
            <wp:wrapTopAndBottom distB="0" distT="0"/>
            <wp:docPr id="9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27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0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27-Which indicates ?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Inflammatory breast carcinoma .</w:t>
      </w:r>
    </w:p>
    <w:p w:rsidR="00000000" w:rsidDel="00000000" w:rsidP="00000000" w:rsidRDefault="00000000" w:rsidRPr="00000000" w14:paraId="000000E2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 – lobar infiltrating carcinoma .</w:t>
      </w:r>
    </w:p>
    <w:p w:rsidR="00000000" w:rsidDel="00000000" w:rsidP="00000000" w:rsidRDefault="00000000" w:rsidRPr="00000000" w14:paraId="000000E3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C- ductal infiltrating carcinoma .</w:t>
      </w:r>
    </w:p>
    <w:p w:rsidR="00000000" w:rsidDel="00000000" w:rsidP="00000000" w:rsidRDefault="00000000" w:rsidRPr="00000000" w14:paraId="000000E4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D. Pagets disease of breast . </w:t>
      </w:r>
    </w:p>
    <w:p w:rsidR="00000000" w:rsidDel="00000000" w:rsidP="00000000" w:rsidRDefault="00000000" w:rsidRPr="00000000" w14:paraId="000000E5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Fibroadenoma .</w:t>
      </w:r>
    </w:p>
    <w:p w:rsidR="00000000" w:rsidDel="00000000" w:rsidP="00000000" w:rsidRDefault="00000000" w:rsidRPr="00000000" w14:paraId="000000E6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138430</wp:posOffset>
            </wp:positionV>
            <wp:extent cx="4017645" cy="3487420"/>
            <wp:effectExtent b="0" l="0" r="0" t="0"/>
            <wp:wrapTopAndBottom distB="0" dist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3487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8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28-Which correct about this test ?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Indicated lower neuron lesion</w:t>
      </w:r>
    </w:p>
    <w:p w:rsidR="00000000" w:rsidDel="00000000" w:rsidP="00000000" w:rsidRDefault="00000000" w:rsidRPr="00000000" w14:paraId="000000EA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 – associated with sensory ataxia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Indicated upper neuron lesion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Indicated polyneuropathy 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Abnormal in neonate .</w:t>
      </w:r>
    </w:p>
    <w:p w:rsidR="00000000" w:rsidDel="00000000" w:rsidP="00000000" w:rsidRDefault="00000000" w:rsidRPr="00000000" w14:paraId="000000EE">
      <w:pPr>
        <w:spacing w:after="0" w:line="259" w:lineRule="auto"/>
        <w:ind w:left="0" w:right="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172720</wp:posOffset>
            </wp:positionV>
            <wp:extent cx="4752340" cy="2094230"/>
            <wp:effectExtent b="0" l="0" r="0" t="0"/>
            <wp:wrapTopAndBottom distB="0" distT="0"/>
            <wp:docPr id="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209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F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29-This sign is associated with :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Irritable bowel diseases . B- perihepatitis . </w:t>
      </w:r>
    </w:p>
    <w:p w:rsidR="00000000" w:rsidDel="00000000" w:rsidP="00000000" w:rsidRDefault="00000000" w:rsidRPr="00000000" w14:paraId="000000F1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 – inflammatory bowel diseases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26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Ulcerative colitis . </w:t>
      </w:r>
    </w:p>
    <w:p w:rsidR="00000000" w:rsidDel="00000000" w:rsidP="00000000" w:rsidRDefault="00000000" w:rsidRPr="00000000" w14:paraId="000000F3">
      <w:pPr>
        <w:spacing w:after="0" w:line="259" w:lineRule="auto"/>
        <w:ind w:left="0" w:right="2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– pneumothorax .</w:t>
      </w:r>
    </w:p>
    <w:p w:rsidR="00000000" w:rsidDel="00000000" w:rsidP="00000000" w:rsidRDefault="00000000" w:rsidRPr="00000000" w14:paraId="000000F4">
      <w:pPr>
        <w:spacing w:after="0" w:line="259" w:lineRule="auto"/>
        <w:ind w:left="0" w:right="2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59" w:lineRule="auto"/>
        <w:ind w:left="0" w:right="2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173355</wp:posOffset>
            </wp:positionV>
            <wp:extent cx="5422265" cy="2954655"/>
            <wp:effectExtent b="0" l="0" r="0" t="0"/>
            <wp:wrapTopAndBottom distB="0" distT="0"/>
            <wp:docPr id="8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2954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6">
      <w:pPr>
        <w:spacing w:after="0" w:line="259" w:lineRule="auto"/>
        <w:ind w:left="0" w:right="26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6840" w:w="11905" w:orient="portrait"/>
      <w:pgMar w:bottom="1172" w:top="977" w:left="0" w:right="1828" w:header="480" w:footer="4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10940.0" w:type="dxa"/>
      <w:jc w:val="left"/>
      <w:tblInd w:w="0.0" w:type="dxa"/>
      <w:tblLayout w:type="fixed"/>
      <w:tblLook w:val="0400"/>
    </w:tblPr>
    <w:tblGrid>
      <w:gridCol w:w="10940"/>
      <w:tblGridChange w:id="0">
        <w:tblGrid>
          <w:gridCol w:w="10940"/>
        </w:tblGrid>
      </w:tblGridChange>
    </w:tblGrid>
    <w:tr>
      <w:trPr>
        <w:cantSplit w:val="0"/>
        <w:trHeight w:val="2316" w:hRule="atLeast"/>
        <w:tblHeader w:val="0"/>
      </w:trPr>
      <w:tc>
        <w:tcPr>
          <w:tcBorders>
            <w:top w:color="000000" w:space="0" w:sz="0" w:val="nil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bottom"/>
        </w:tcPr>
        <w:p w:rsidR="00000000" w:rsidDel="00000000" w:rsidP="00000000" w:rsidRDefault="00000000" w:rsidRPr="00000000" w14:paraId="00000104">
          <w:pPr>
            <w:spacing w:after="0" w:line="259" w:lineRule="auto"/>
            <w:ind w:left="0" w:right="0" w:firstLine="0"/>
            <w:jc w:val="right"/>
            <w:rPr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5">
    <w:pPr>
      <w:spacing w:after="0" w:line="259" w:lineRule="auto"/>
      <w:ind w:left="0" w:right="10077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10940.0" w:type="dxa"/>
      <w:jc w:val="left"/>
      <w:tblInd w:w="0.0" w:type="dxa"/>
      <w:tblLayout w:type="fixed"/>
      <w:tblLook w:val="0400"/>
    </w:tblPr>
    <w:tblGrid>
      <w:gridCol w:w="10940"/>
      <w:tblGridChange w:id="0">
        <w:tblGrid>
          <w:gridCol w:w="10940"/>
        </w:tblGrid>
      </w:tblGridChange>
    </w:tblGrid>
    <w:tr>
      <w:trPr>
        <w:cantSplit w:val="0"/>
        <w:trHeight w:val="2316" w:hRule="atLeast"/>
        <w:tblHeader w:val="0"/>
      </w:trPr>
      <w:tc>
        <w:tcPr>
          <w:tcBorders>
            <w:top w:color="000000" w:space="0" w:sz="0" w:val="nil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bottom"/>
        </w:tcPr>
        <w:p w:rsidR="00000000" w:rsidDel="00000000" w:rsidP="00000000" w:rsidRDefault="00000000" w:rsidRPr="00000000" w14:paraId="00000107">
          <w:pPr>
            <w:spacing w:after="0" w:line="259" w:lineRule="auto"/>
            <w:ind w:left="0" w:right="0" w:firstLine="0"/>
            <w:jc w:val="right"/>
            <w:rPr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8">
    <w:pPr>
      <w:spacing w:after="0" w:line="259" w:lineRule="auto"/>
      <w:ind w:left="0" w:right="10077" w:firstLine="0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6"/>
      <w:tblW w:w="10940.0" w:type="dxa"/>
      <w:jc w:val="left"/>
      <w:tblInd w:w="0.0" w:type="dxa"/>
      <w:tblLayout w:type="fixed"/>
      <w:tblLook w:val="0400"/>
    </w:tblPr>
    <w:tblGrid>
      <w:gridCol w:w="10940"/>
      <w:tblGridChange w:id="0">
        <w:tblGrid>
          <w:gridCol w:w="10940"/>
        </w:tblGrid>
      </w:tblGridChange>
    </w:tblGrid>
    <w:tr>
      <w:trPr>
        <w:cantSplit w:val="0"/>
        <w:trHeight w:val="2316" w:hRule="atLeast"/>
        <w:tblHeader w:val="0"/>
      </w:trPr>
      <w:tc>
        <w:tcPr>
          <w:tcBorders>
            <w:top w:color="000000" w:space="0" w:sz="0" w:val="nil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bottom"/>
        </w:tcPr>
        <w:p w:rsidR="00000000" w:rsidDel="00000000" w:rsidP="00000000" w:rsidRDefault="00000000" w:rsidRPr="00000000" w14:paraId="0000010A">
          <w:pPr>
            <w:spacing w:after="0" w:line="259" w:lineRule="auto"/>
            <w:ind w:left="0" w:right="0" w:firstLine="0"/>
            <w:jc w:val="right"/>
            <w:rPr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B">
    <w:pPr>
      <w:spacing w:after="0" w:line="259" w:lineRule="auto"/>
      <w:ind w:left="0" w:right="10077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940.0" w:type="dxa"/>
      <w:jc w:val="left"/>
      <w:tblInd w:w="0.0" w:type="dxa"/>
      <w:tblLayout w:type="fixed"/>
      <w:tblLook w:val="0400"/>
    </w:tblPr>
    <w:tblGrid>
      <w:gridCol w:w="10940"/>
      <w:tblGridChange w:id="0">
        <w:tblGrid>
          <w:gridCol w:w="10940"/>
        </w:tblGrid>
      </w:tblGridChange>
    </w:tblGrid>
    <w:tr>
      <w:trPr>
        <w:cantSplit w:val="0"/>
        <w:trHeight w:val="2306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8">
          <w:pPr>
            <w:spacing w:after="0" w:line="259" w:lineRule="auto"/>
            <w:ind w:left="0" w:right="0" w:firstLine="0"/>
            <w:jc w:val="right"/>
            <w:rPr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9">
    <w:pPr>
      <w:spacing w:after="0" w:line="259" w:lineRule="auto"/>
      <w:ind w:left="0" w:right="10077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69238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4100" y="0"/>
                        <a:ext cx="7543800" cy="10692385"/>
                        <a:chOff x="1574100" y="0"/>
                        <a:chExt cx="7543800" cy="7560000"/>
                      </a:xfrm>
                    </wpg:grpSpPr>
                    <wpg:grpSp>
                      <wpg:cNvGrpSpPr/>
                      <wpg:grpSpPr>
                        <a:xfrm>
                          <a:off x="1574100" y="0"/>
                          <a:ext cx="7543800" cy="7560000"/>
                          <a:chOff x="0" y="0"/>
                          <a:chExt cx="7543800" cy="1069238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43800" cy="1069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692385"/>
              <wp:effectExtent b="0" l="0" r="0" t="0"/>
              <wp:wrapNone/>
              <wp:docPr id="3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0692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940.0" w:type="dxa"/>
      <w:jc w:val="left"/>
      <w:tblInd w:w="0.0" w:type="dxa"/>
      <w:tblLayout w:type="fixed"/>
      <w:tblLook w:val="0400"/>
    </w:tblPr>
    <w:tblGrid>
      <w:gridCol w:w="10940"/>
      <w:tblGridChange w:id="0">
        <w:tblGrid>
          <w:gridCol w:w="10940"/>
        </w:tblGrid>
      </w:tblGridChange>
    </w:tblGrid>
    <w:tr>
      <w:trPr>
        <w:cantSplit w:val="0"/>
        <w:trHeight w:val="2306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C">
          <w:pPr>
            <w:spacing w:after="0" w:line="259" w:lineRule="auto"/>
            <w:ind w:left="0" w:right="0" w:firstLine="0"/>
            <w:jc w:val="right"/>
            <w:rPr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D">
    <w:pPr>
      <w:spacing w:after="0" w:line="259" w:lineRule="auto"/>
      <w:ind w:left="0" w:right="10077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69238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4100" y="0"/>
                        <a:ext cx="7543800" cy="10692385"/>
                        <a:chOff x="1574100" y="0"/>
                        <a:chExt cx="7543800" cy="7560000"/>
                      </a:xfrm>
                    </wpg:grpSpPr>
                    <wpg:grpSp>
                      <wpg:cNvGrpSpPr/>
                      <wpg:grpSpPr>
                        <a:xfrm>
                          <a:off x="1574100" y="0"/>
                          <a:ext cx="7543800" cy="7560000"/>
                          <a:chOff x="0" y="0"/>
                          <a:chExt cx="7543800" cy="1069238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43800" cy="1069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692385"/>
              <wp:effectExtent b="0" l="0" r="0" t="0"/>
              <wp:wrapNone/>
              <wp:docPr id="2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0692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940.0" w:type="dxa"/>
      <w:jc w:val="left"/>
      <w:tblInd w:w="0.0" w:type="dxa"/>
      <w:tblLayout w:type="fixed"/>
      <w:tblLook w:val="0400"/>
    </w:tblPr>
    <w:tblGrid>
      <w:gridCol w:w="10940"/>
      <w:tblGridChange w:id="0">
        <w:tblGrid>
          <w:gridCol w:w="10940"/>
        </w:tblGrid>
      </w:tblGridChange>
    </w:tblGrid>
    <w:tr>
      <w:trPr>
        <w:cantSplit w:val="0"/>
        <w:trHeight w:val="2306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00">
          <w:pPr>
            <w:spacing w:after="0" w:line="259" w:lineRule="auto"/>
            <w:ind w:left="0" w:right="0" w:firstLine="0"/>
            <w:jc w:val="right"/>
            <w:rPr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1">
    <w:pPr>
      <w:spacing w:after="0" w:line="259" w:lineRule="auto"/>
      <w:ind w:left="0" w:right="10077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69238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4100" y="0"/>
                        <a:ext cx="7543800" cy="10692385"/>
                        <a:chOff x="1574100" y="0"/>
                        <a:chExt cx="7543800" cy="7560000"/>
                      </a:xfrm>
                    </wpg:grpSpPr>
                    <wpg:grpSp>
                      <wpg:cNvGrpSpPr/>
                      <wpg:grpSpPr>
                        <a:xfrm>
                          <a:off x="1574100" y="0"/>
                          <a:ext cx="7543800" cy="7560000"/>
                          <a:chOff x="0" y="0"/>
                          <a:chExt cx="7543800" cy="1069238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43800" cy="1069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692385"/>
              <wp:effectExtent b="0" l="0" r="0" t="0"/>
              <wp:wrapNone/>
              <wp:docPr id="1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0692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08" w:hanging="110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28" w:hanging="182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48" w:hanging="254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68" w:hanging="326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88" w:hanging="398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08" w:hanging="470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28" w:hanging="542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48" w:hanging="614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08" w:hanging="110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28" w:hanging="182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48" w:hanging="254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68" w:hanging="326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88" w:hanging="398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08" w:hanging="470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28" w:hanging="542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48" w:hanging="614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6"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08" w:hanging="110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28" w:hanging="182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48" w:hanging="254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68" w:hanging="326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88" w:hanging="398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08" w:hanging="470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28" w:hanging="542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48" w:hanging="614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7"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8">
    <w:lvl w:ilvl="0">
      <w:start w:val="2"/>
      <w:numFmt w:val="upperLetter"/>
      <w:lvlText w:val="%1"/>
      <w:lvlJc w:val="left"/>
      <w:pPr>
        <w:ind w:left="2001" w:hanging="200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21" w:hanging="112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41" w:hanging="184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61" w:hanging="256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81" w:hanging="328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01" w:hanging="400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21" w:hanging="472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41" w:hanging="544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61" w:hanging="616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9"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0">
    <w:lvl w:ilvl="0">
      <w:start w:val="1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1" w:hanging="109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1" w:hanging="181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1" w:hanging="253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1" w:hanging="325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1" w:hanging="397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1" w:hanging="469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1" w:hanging="541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1" w:hanging="613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1"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08" w:hanging="110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28" w:hanging="182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48" w:hanging="254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68" w:hanging="326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88" w:hanging="398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08" w:hanging="470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28" w:hanging="542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48" w:hanging="6148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"/>
      <w:lvlJc w:val="left"/>
      <w:pPr>
        <w:ind w:left="360" w:hanging="36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2"/>
      <w:numFmt w:val="upperLetter"/>
      <w:lvlText w:val="%2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895" w:hanging="2895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615" w:hanging="3615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4335" w:hanging="4335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5055" w:hanging="5055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775" w:hanging="5775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495" w:hanging="6495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7215" w:hanging="7215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3"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4"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5"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21" w:hanging="112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41" w:hanging="184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61" w:hanging="256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81" w:hanging="328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01" w:hanging="400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21" w:hanging="472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41" w:hanging="544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61" w:hanging="6161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6">
    <w:lvl w:ilvl="0">
      <w:start w:val="1"/>
      <w:numFmt w:val="decimal"/>
      <w:lvlText w:val="%1"/>
      <w:lvlJc w:val="left"/>
      <w:pPr>
        <w:ind w:left="360" w:hanging="36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2"/>
      <w:numFmt w:val="upperLetter"/>
      <w:lvlText w:val="%2."/>
      <w:lvlJc w:val="left"/>
      <w:pPr>
        <w:ind w:left="2050" w:hanging="205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909" w:hanging="2909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629" w:hanging="3629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4349" w:hanging="4349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5069" w:hanging="5069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789" w:hanging="5789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509" w:hanging="6509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7229" w:hanging="7229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7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3" w:line="260" w:lineRule="auto"/>
        <w:ind w:left="1811" w:right="3563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66.0" w:type="dxa"/>
        <w:left w:w="115.0" w:type="dxa"/>
        <w:bottom w:w="0.0" w:type="dxa"/>
        <w:right w:w="1396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66.0" w:type="dxa"/>
        <w:left w:w="115.0" w:type="dxa"/>
        <w:bottom w:w="0.0" w:type="dxa"/>
        <w:right w:w="1396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266.0" w:type="dxa"/>
        <w:left w:w="115.0" w:type="dxa"/>
        <w:bottom w:w="0.0" w:type="dxa"/>
        <w:right w:w="1396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226.0" w:type="dxa"/>
        <w:right w:w="1396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226.0" w:type="dxa"/>
        <w:right w:w="1396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226.0" w:type="dxa"/>
        <w:right w:w="139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jpg"/><Relationship Id="rId22" Type="http://schemas.openxmlformats.org/officeDocument/2006/relationships/image" Target="media/image15.jpg"/><Relationship Id="rId21" Type="http://schemas.openxmlformats.org/officeDocument/2006/relationships/image" Target="media/image7.jpg"/><Relationship Id="rId24" Type="http://schemas.openxmlformats.org/officeDocument/2006/relationships/image" Target="media/image16.jpg"/><Relationship Id="rId23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26" Type="http://schemas.openxmlformats.org/officeDocument/2006/relationships/image" Target="media/image6.jpg"/><Relationship Id="rId25" Type="http://schemas.openxmlformats.org/officeDocument/2006/relationships/image" Target="media/image11.jpg"/><Relationship Id="rId28" Type="http://schemas.openxmlformats.org/officeDocument/2006/relationships/image" Target="media/image10.jpg"/><Relationship Id="rId27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image" Target="media/image12.jpg"/><Relationship Id="rId29" Type="http://schemas.openxmlformats.org/officeDocument/2006/relationships/header" Target="header1.xml"/><Relationship Id="rId7" Type="http://schemas.openxmlformats.org/officeDocument/2006/relationships/image" Target="media/image3.jpg"/><Relationship Id="rId8" Type="http://schemas.openxmlformats.org/officeDocument/2006/relationships/image" Target="media/image17.jpg"/><Relationship Id="rId31" Type="http://schemas.openxmlformats.org/officeDocument/2006/relationships/header" Target="header2.xml"/><Relationship Id="rId30" Type="http://schemas.openxmlformats.org/officeDocument/2006/relationships/header" Target="header3.xml"/><Relationship Id="rId11" Type="http://schemas.openxmlformats.org/officeDocument/2006/relationships/image" Target="media/image5.jpg"/><Relationship Id="rId33" Type="http://schemas.openxmlformats.org/officeDocument/2006/relationships/footer" Target="footer2.xml"/><Relationship Id="rId10" Type="http://schemas.openxmlformats.org/officeDocument/2006/relationships/image" Target="media/image14.jpg"/><Relationship Id="rId32" Type="http://schemas.openxmlformats.org/officeDocument/2006/relationships/footer" Target="footer3.xml"/><Relationship Id="rId13" Type="http://schemas.openxmlformats.org/officeDocument/2006/relationships/image" Target="media/image13.jpg"/><Relationship Id="rId12" Type="http://schemas.openxmlformats.org/officeDocument/2006/relationships/image" Target="media/image2.jpg"/><Relationship Id="rId34" Type="http://schemas.openxmlformats.org/officeDocument/2006/relationships/footer" Target="footer1.xml"/><Relationship Id="rId15" Type="http://schemas.openxmlformats.org/officeDocument/2006/relationships/image" Target="media/image22.jpg"/><Relationship Id="rId14" Type="http://schemas.openxmlformats.org/officeDocument/2006/relationships/image" Target="media/image1.jpg"/><Relationship Id="rId17" Type="http://schemas.openxmlformats.org/officeDocument/2006/relationships/image" Target="media/image23.jpg"/><Relationship Id="rId16" Type="http://schemas.openxmlformats.org/officeDocument/2006/relationships/image" Target="media/image19.jpg"/><Relationship Id="rId19" Type="http://schemas.openxmlformats.org/officeDocument/2006/relationships/image" Target="media/image20.jpg"/><Relationship Id="rId18" Type="http://schemas.openxmlformats.org/officeDocument/2006/relationships/image" Target="media/image2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7.jpg"/><Relationship Id="rId2" Type="http://schemas.openxmlformats.org/officeDocument/2006/relationships/image" Target="media/image2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7.jpg"/><Relationship Id="rId2" Type="http://schemas.openxmlformats.org/officeDocument/2006/relationships/image" Target="media/image2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7.jpg"/><Relationship Id="rId2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